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004D" w:rsidRPr="006A59A1" w:rsidRDefault="000C056B" w:rsidP="006A59A1">
      <w:pPr>
        <w:spacing w:after="0" w:line="240" w:lineRule="auto"/>
        <w:jc w:val="center"/>
        <w:rPr>
          <w:rFonts w:ascii="Arial" w:hAnsi="Arial" w:cs="Arial"/>
          <w:b/>
          <w:sz w:val="24"/>
          <w:szCs w:val="24"/>
        </w:rPr>
      </w:pPr>
      <w:r>
        <w:rPr>
          <w:rFonts w:ascii="Arial" w:hAnsi="Arial" w:cs="Arial"/>
          <w:b/>
          <w:sz w:val="24"/>
          <w:szCs w:val="24"/>
        </w:rPr>
        <w:t>EVALUACIÓ</w:t>
      </w:r>
      <w:r w:rsidR="00FA004D" w:rsidRPr="006A59A1">
        <w:rPr>
          <w:rFonts w:ascii="Arial" w:hAnsi="Arial" w:cs="Arial"/>
          <w:b/>
          <w:sz w:val="24"/>
          <w:szCs w:val="24"/>
        </w:rPr>
        <w:t>N DE</w:t>
      </w:r>
      <w:r w:rsidR="009F1A6E">
        <w:rPr>
          <w:rFonts w:ascii="Arial" w:hAnsi="Arial" w:cs="Arial"/>
          <w:b/>
          <w:sz w:val="24"/>
          <w:szCs w:val="24"/>
        </w:rPr>
        <w:t>L OVA “C</w:t>
      </w:r>
      <w:r>
        <w:rPr>
          <w:rFonts w:ascii="Arial" w:hAnsi="Arial" w:cs="Arial"/>
          <w:b/>
          <w:sz w:val="24"/>
          <w:szCs w:val="24"/>
        </w:rPr>
        <w:t>ONCEPTO DE CÉLULA Y REPRODUCCIÓ</w:t>
      </w:r>
      <w:r w:rsidR="00FA004D" w:rsidRPr="006A59A1">
        <w:rPr>
          <w:rFonts w:ascii="Arial" w:hAnsi="Arial" w:cs="Arial"/>
          <w:b/>
          <w:sz w:val="24"/>
          <w:szCs w:val="24"/>
        </w:rPr>
        <w:t>N CELULAR</w:t>
      </w:r>
      <w:r w:rsidR="009F1A6E">
        <w:rPr>
          <w:rFonts w:ascii="Arial" w:hAnsi="Arial" w:cs="Arial"/>
          <w:b/>
          <w:sz w:val="24"/>
          <w:szCs w:val="24"/>
        </w:rPr>
        <w:t>”</w:t>
      </w:r>
    </w:p>
    <w:p w:rsidR="00FA004D" w:rsidRPr="006A59A1" w:rsidRDefault="00FA004D" w:rsidP="006A59A1">
      <w:pPr>
        <w:spacing w:after="0" w:line="240" w:lineRule="auto"/>
        <w:jc w:val="center"/>
        <w:rPr>
          <w:rFonts w:ascii="Arial" w:hAnsi="Arial" w:cs="Arial"/>
          <w:b/>
          <w:sz w:val="24"/>
          <w:szCs w:val="24"/>
        </w:rPr>
      </w:pPr>
    </w:p>
    <w:p w:rsidR="00380DB5" w:rsidRPr="006A59A1" w:rsidRDefault="00380DB5" w:rsidP="006A59A1">
      <w:pPr>
        <w:spacing w:after="0" w:line="240" w:lineRule="auto"/>
        <w:jc w:val="right"/>
        <w:rPr>
          <w:rFonts w:ascii="Arial" w:hAnsi="Arial" w:cs="Arial"/>
          <w:b/>
          <w:sz w:val="24"/>
          <w:szCs w:val="24"/>
        </w:rPr>
      </w:pPr>
      <w:r w:rsidRPr="006A59A1">
        <w:rPr>
          <w:rStyle w:val="Refdenotaalpie"/>
          <w:rFonts w:ascii="Arial" w:hAnsi="Arial" w:cs="Arial"/>
          <w:b/>
          <w:sz w:val="24"/>
          <w:szCs w:val="24"/>
        </w:rPr>
        <w:footnoteReference w:id="1"/>
      </w:r>
    </w:p>
    <w:p w:rsidR="00FA004D" w:rsidRPr="006A59A1" w:rsidRDefault="00FA004D" w:rsidP="006A59A1">
      <w:pPr>
        <w:spacing w:after="0" w:line="240" w:lineRule="auto"/>
        <w:jc w:val="right"/>
        <w:rPr>
          <w:rFonts w:ascii="Arial" w:hAnsi="Arial" w:cs="Arial"/>
          <w:b/>
          <w:sz w:val="24"/>
          <w:szCs w:val="24"/>
        </w:rPr>
      </w:pPr>
      <w:r w:rsidRPr="006A59A1">
        <w:rPr>
          <w:rStyle w:val="Refdenotaalpie"/>
          <w:rFonts w:ascii="Arial" w:hAnsi="Arial" w:cs="Arial"/>
          <w:b/>
          <w:sz w:val="24"/>
          <w:szCs w:val="24"/>
        </w:rPr>
        <w:footnoteReference w:id="2"/>
      </w:r>
    </w:p>
    <w:p w:rsidR="00B47825" w:rsidRPr="006A59A1" w:rsidRDefault="00B47825" w:rsidP="00094B5A">
      <w:pPr>
        <w:tabs>
          <w:tab w:val="left" w:pos="6105"/>
        </w:tabs>
        <w:spacing w:after="0" w:line="240" w:lineRule="auto"/>
        <w:jc w:val="both"/>
        <w:rPr>
          <w:rFonts w:ascii="Arial" w:hAnsi="Arial" w:cs="Arial"/>
          <w:b/>
          <w:sz w:val="24"/>
          <w:szCs w:val="24"/>
        </w:rPr>
      </w:pPr>
      <w:r w:rsidRPr="006A59A1">
        <w:rPr>
          <w:rFonts w:ascii="Arial" w:hAnsi="Arial" w:cs="Arial"/>
          <w:b/>
          <w:sz w:val="24"/>
          <w:szCs w:val="24"/>
        </w:rPr>
        <w:t>RESUMEN</w:t>
      </w:r>
      <w:r w:rsidR="00094B5A">
        <w:rPr>
          <w:rFonts w:ascii="Arial" w:hAnsi="Arial" w:cs="Arial"/>
          <w:b/>
          <w:sz w:val="24"/>
          <w:szCs w:val="24"/>
        </w:rPr>
        <w:tab/>
      </w:r>
    </w:p>
    <w:p w:rsidR="002F6D10" w:rsidRPr="006A59A1" w:rsidRDefault="001C7DE2" w:rsidP="006A59A1">
      <w:pPr>
        <w:spacing w:before="240" w:line="240" w:lineRule="auto"/>
        <w:jc w:val="both"/>
        <w:rPr>
          <w:rFonts w:ascii="Arial" w:hAnsi="Arial" w:cs="Arial"/>
          <w:b/>
          <w:sz w:val="24"/>
          <w:szCs w:val="24"/>
        </w:rPr>
      </w:pPr>
      <w:r w:rsidRPr="006A59A1">
        <w:rPr>
          <w:rFonts w:ascii="Arial" w:hAnsi="Arial" w:cs="Arial"/>
          <w:sz w:val="24"/>
          <w:szCs w:val="24"/>
        </w:rPr>
        <w:t>E</w:t>
      </w:r>
      <w:r w:rsidR="007C001D" w:rsidRPr="006A59A1">
        <w:rPr>
          <w:rFonts w:ascii="Arial" w:hAnsi="Arial" w:cs="Arial"/>
          <w:sz w:val="24"/>
          <w:szCs w:val="24"/>
        </w:rPr>
        <w:t xml:space="preserve">l artículo </w:t>
      </w:r>
      <w:r w:rsidR="0016739B" w:rsidRPr="006A59A1">
        <w:rPr>
          <w:rFonts w:ascii="Arial" w:hAnsi="Arial" w:cs="Arial"/>
          <w:sz w:val="24"/>
          <w:szCs w:val="24"/>
        </w:rPr>
        <w:t xml:space="preserve">hace referencia a la aplicación </w:t>
      </w:r>
      <w:r w:rsidR="00D70BE2">
        <w:rPr>
          <w:rFonts w:ascii="Arial" w:hAnsi="Arial" w:cs="Arial"/>
          <w:sz w:val="24"/>
          <w:szCs w:val="24"/>
        </w:rPr>
        <w:t xml:space="preserve">y evaluación </w:t>
      </w:r>
      <w:r w:rsidR="0016739B" w:rsidRPr="006A59A1">
        <w:rPr>
          <w:rFonts w:ascii="Arial" w:hAnsi="Arial" w:cs="Arial"/>
          <w:sz w:val="24"/>
          <w:szCs w:val="24"/>
        </w:rPr>
        <w:t xml:space="preserve">del </w:t>
      </w:r>
      <w:r w:rsidR="004B4591">
        <w:rPr>
          <w:rFonts w:ascii="Arial" w:hAnsi="Arial" w:cs="Arial"/>
          <w:sz w:val="24"/>
          <w:szCs w:val="24"/>
        </w:rPr>
        <w:t>objeto virtual de a</w:t>
      </w:r>
      <w:r w:rsidR="007C001D" w:rsidRPr="006A59A1">
        <w:rPr>
          <w:rFonts w:ascii="Arial" w:hAnsi="Arial" w:cs="Arial"/>
          <w:sz w:val="24"/>
          <w:szCs w:val="24"/>
        </w:rPr>
        <w:t xml:space="preserve">prendizaje (OVA) para la enseñanza – aprendizaje de los conceptos de célula y reproducción celular </w:t>
      </w:r>
      <w:r w:rsidRPr="006A59A1">
        <w:rPr>
          <w:rFonts w:ascii="Arial" w:hAnsi="Arial" w:cs="Arial"/>
          <w:sz w:val="24"/>
          <w:szCs w:val="24"/>
        </w:rPr>
        <w:t>con los estudiantes de</w:t>
      </w:r>
      <w:r w:rsidR="00C909E6">
        <w:rPr>
          <w:rFonts w:ascii="Arial" w:hAnsi="Arial" w:cs="Arial"/>
          <w:sz w:val="24"/>
          <w:szCs w:val="24"/>
        </w:rPr>
        <w:t xml:space="preserve"> grado octavo del</w:t>
      </w:r>
      <w:r w:rsidR="007C001D" w:rsidRPr="006A59A1">
        <w:rPr>
          <w:rFonts w:ascii="Arial" w:hAnsi="Arial" w:cs="Arial"/>
          <w:sz w:val="24"/>
          <w:szCs w:val="24"/>
        </w:rPr>
        <w:t xml:space="preserve"> Miguel Antonio Caro I.E.</w:t>
      </w:r>
      <w:r w:rsidR="0016739B" w:rsidRPr="006A59A1">
        <w:rPr>
          <w:rFonts w:ascii="Arial" w:hAnsi="Arial" w:cs="Arial"/>
          <w:sz w:val="24"/>
          <w:szCs w:val="24"/>
        </w:rPr>
        <w:t>D.</w:t>
      </w:r>
      <w:r w:rsidR="00C909E6">
        <w:rPr>
          <w:rFonts w:ascii="Arial" w:hAnsi="Arial" w:cs="Arial"/>
          <w:sz w:val="24"/>
          <w:szCs w:val="24"/>
        </w:rPr>
        <w:t>,</w:t>
      </w:r>
      <w:r w:rsidR="0016739B" w:rsidRPr="006A59A1">
        <w:rPr>
          <w:rFonts w:ascii="Arial" w:hAnsi="Arial" w:cs="Arial"/>
          <w:sz w:val="24"/>
          <w:szCs w:val="24"/>
        </w:rPr>
        <w:t xml:space="preserve"> y </w:t>
      </w:r>
      <w:r w:rsidR="00C909E6">
        <w:rPr>
          <w:rFonts w:ascii="Arial" w:hAnsi="Arial" w:cs="Arial"/>
          <w:sz w:val="24"/>
          <w:szCs w:val="24"/>
        </w:rPr>
        <w:t xml:space="preserve">estudiantes de grado noveno del </w:t>
      </w:r>
      <w:r w:rsidR="0016739B" w:rsidRPr="006A59A1">
        <w:rPr>
          <w:rFonts w:ascii="Arial" w:hAnsi="Arial" w:cs="Arial"/>
          <w:sz w:val="24"/>
          <w:szCs w:val="24"/>
        </w:rPr>
        <w:t xml:space="preserve">Charry I.E.D. </w:t>
      </w:r>
      <w:r w:rsidR="0041476D">
        <w:rPr>
          <w:rFonts w:ascii="Arial" w:hAnsi="Arial" w:cs="Arial"/>
          <w:sz w:val="24"/>
          <w:szCs w:val="24"/>
        </w:rPr>
        <w:t xml:space="preserve">El diseño metodológico </w:t>
      </w:r>
      <w:r w:rsidR="00576398">
        <w:rPr>
          <w:rFonts w:ascii="Arial" w:hAnsi="Arial" w:cs="Arial"/>
          <w:sz w:val="24"/>
          <w:szCs w:val="24"/>
        </w:rPr>
        <w:t>de</w:t>
      </w:r>
      <w:r w:rsidR="0041476D">
        <w:rPr>
          <w:rFonts w:ascii="Arial" w:hAnsi="Arial" w:cs="Arial"/>
          <w:sz w:val="24"/>
          <w:szCs w:val="24"/>
        </w:rPr>
        <w:t xml:space="preserve"> enfoque cualitativo y descriptivo involucr</w:t>
      </w:r>
      <w:r w:rsidR="00D70BE2">
        <w:rPr>
          <w:rFonts w:ascii="Arial" w:hAnsi="Arial" w:cs="Arial"/>
          <w:sz w:val="24"/>
          <w:szCs w:val="24"/>
        </w:rPr>
        <w:t>ó</w:t>
      </w:r>
      <w:r w:rsidR="0041476D">
        <w:rPr>
          <w:rFonts w:ascii="Arial" w:hAnsi="Arial" w:cs="Arial"/>
          <w:sz w:val="24"/>
          <w:szCs w:val="24"/>
        </w:rPr>
        <w:t xml:space="preserve"> el modelo instrumental </w:t>
      </w:r>
      <w:r w:rsidR="00C909E6">
        <w:rPr>
          <w:rFonts w:ascii="Arial" w:hAnsi="Arial" w:cs="Arial"/>
          <w:sz w:val="24"/>
          <w:szCs w:val="24"/>
        </w:rPr>
        <w:t>para</w:t>
      </w:r>
      <w:r w:rsidR="00576398">
        <w:rPr>
          <w:rFonts w:ascii="Arial" w:hAnsi="Arial" w:cs="Arial"/>
          <w:sz w:val="24"/>
          <w:szCs w:val="24"/>
        </w:rPr>
        <w:t xml:space="preserve"> evalua</w:t>
      </w:r>
      <w:r w:rsidR="00C909E6">
        <w:rPr>
          <w:rFonts w:ascii="Arial" w:hAnsi="Arial" w:cs="Arial"/>
          <w:sz w:val="24"/>
          <w:szCs w:val="24"/>
        </w:rPr>
        <w:t xml:space="preserve">r </w:t>
      </w:r>
      <w:r w:rsidR="00576398">
        <w:rPr>
          <w:rFonts w:ascii="Arial" w:hAnsi="Arial" w:cs="Arial"/>
          <w:sz w:val="24"/>
          <w:szCs w:val="24"/>
        </w:rPr>
        <w:t>con diferentes instrumentos (entrevistas de ítems de escal</w:t>
      </w:r>
      <w:bookmarkStart w:id="0" w:name="_GoBack"/>
      <w:bookmarkEnd w:id="0"/>
      <w:r w:rsidR="00576398">
        <w:rPr>
          <w:rFonts w:ascii="Arial" w:hAnsi="Arial" w:cs="Arial"/>
          <w:sz w:val="24"/>
          <w:szCs w:val="24"/>
        </w:rPr>
        <w:t>a) el OVA</w:t>
      </w:r>
      <w:r w:rsidR="00C909E6">
        <w:rPr>
          <w:rFonts w:ascii="Arial" w:hAnsi="Arial" w:cs="Arial"/>
          <w:sz w:val="24"/>
          <w:szCs w:val="24"/>
        </w:rPr>
        <w:t>,</w:t>
      </w:r>
      <w:r w:rsidR="00D70BE2">
        <w:rPr>
          <w:rFonts w:ascii="Arial" w:hAnsi="Arial" w:cs="Arial"/>
          <w:sz w:val="24"/>
          <w:szCs w:val="24"/>
        </w:rPr>
        <w:t xml:space="preserve"> en los aspectos de </w:t>
      </w:r>
      <w:r w:rsidR="00D70BE2" w:rsidRPr="006A59A1">
        <w:rPr>
          <w:rFonts w:ascii="Arial" w:hAnsi="Arial" w:cs="Arial"/>
          <w:sz w:val="24"/>
          <w:szCs w:val="24"/>
        </w:rPr>
        <w:t xml:space="preserve">efectividad del aprendizaje, la satisfacción y la calidad del contenido del OVA, </w:t>
      </w:r>
      <w:r w:rsidR="00C909E6">
        <w:rPr>
          <w:rFonts w:ascii="Arial" w:hAnsi="Arial" w:cs="Arial"/>
          <w:sz w:val="24"/>
          <w:szCs w:val="24"/>
        </w:rPr>
        <w:t xml:space="preserve">que determinan que sea una </w:t>
      </w:r>
      <w:r w:rsidR="00D70BE2" w:rsidRPr="006A59A1">
        <w:rPr>
          <w:rFonts w:ascii="Arial" w:hAnsi="Arial" w:cs="Arial"/>
          <w:sz w:val="24"/>
          <w:szCs w:val="24"/>
        </w:rPr>
        <w:t>herramienta didáctica de calidad</w:t>
      </w:r>
      <w:r w:rsidR="00576398">
        <w:rPr>
          <w:rFonts w:ascii="Arial" w:hAnsi="Arial" w:cs="Arial"/>
          <w:sz w:val="24"/>
          <w:szCs w:val="24"/>
        </w:rPr>
        <w:t xml:space="preserve">. </w:t>
      </w:r>
      <w:r w:rsidRPr="006A59A1">
        <w:rPr>
          <w:rFonts w:ascii="Arial" w:hAnsi="Arial" w:cs="Arial"/>
          <w:sz w:val="24"/>
          <w:szCs w:val="24"/>
        </w:rPr>
        <w:t>Dentro de los</w:t>
      </w:r>
      <w:r w:rsidR="00EA36F2" w:rsidRPr="006A59A1">
        <w:rPr>
          <w:rFonts w:ascii="Arial" w:hAnsi="Arial" w:cs="Arial"/>
          <w:sz w:val="24"/>
          <w:szCs w:val="24"/>
        </w:rPr>
        <w:t xml:space="preserve"> resultados sobresalen tendencias favorables en cuanto a la innovación, estrategia de aprendizaje, navegabilidad y medios</w:t>
      </w:r>
      <w:r w:rsidR="00D93C93" w:rsidRPr="006A59A1">
        <w:rPr>
          <w:rFonts w:ascii="Arial" w:hAnsi="Arial" w:cs="Arial"/>
          <w:sz w:val="24"/>
          <w:szCs w:val="24"/>
        </w:rPr>
        <w:t>, así</w:t>
      </w:r>
      <w:r w:rsidR="004C2E7D" w:rsidRPr="006A59A1">
        <w:rPr>
          <w:rFonts w:ascii="Arial" w:hAnsi="Arial" w:cs="Arial"/>
          <w:sz w:val="24"/>
          <w:szCs w:val="24"/>
        </w:rPr>
        <w:t xml:space="preserve"> como interacción tecno-social </w:t>
      </w:r>
      <w:r w:rsidRPr="006A59A1">
        <w:rPr>
          <w:rFonts w:ascii="Arial" w:hAnsi="Arial" w:cs="Arial"/>
          <w:sz w:val="24"/>
          <w:szCs w:val="24"/>
        </w:rPr>
        <w:t>y uso y apropiación</w:t>
      </w:r>
      <w:r w:rsidR="00D93C93" w:rsidRPr="006A59A1">
        <w:rPr>
          <w:rFonts w:ascii="Arial" w:hAnsi="Arial" w:cs="Arial"/>
          <w:sz w:val="24"/>
          <w:szCs w:val="24"/>
        </w:rPr>
        <w:t>.</w:t>
      </w:r>
      <w:r w:rsidR="0016739B" w:rsidRPr="006A59A1">
        <w:rPr>
          <w:rFonts w:ascii="Arial" w:hAnsi="Arial" w:cs="Arial"/>
          <w:sz w:val="24"/>
          <w:szCs w:val="24"/>
        </w:rPr>
        <w:t xml:space="preserve"> Pero los datos en los ítems evaluados con tendencia no satisfactoria indican</w:t>
      </w:r>
      <w:r w:rsidR="00D93C93" w:rsidRPr="006A59A1">
        <w:rPr>
          <w:rFonts w:ascii="Arial" w:hAnsi="Arial" w:cs="Arial"/>
          <w:sz w:val="24"/>
          <w:szCs w:val="24"/>
        </w:rPr>
        <w:t xml:space="preserve"> que el OVA debe rediseñar</w:t>
      </w:r>
      <w:r w:rsidR="0016739B" w:rsidRPr="006A59A1">
        <w:rPr>
          <w:rFonts w:ascii="Arial" w:hAnsi="Arial" w:cs="Arial"/>
          <w:sz w:val="24"/>
          <w:szCs w:val="24"/>
        </w:rPr>
        <w:t>se o r</w:t>
      </w:r>
      <w:r w:rsidR="00D93C93" w:rsidRPr="006A59A1">
        <w:rPr>
          <w:rFonts w:ascii="Arial" w:hAnsi="Arial" w:cs="Arial"/>
          <w:sz w:val="24"/>
          <w:szCs w:val="24"/>
        </w:rPr>
        <w:t>estructura</w:t>
      </w:r>
      <w:r w:rsidR="0016739B" w:rsidRPr="006A59A1">
        <w:rPr>
          <w:rFonts w:ascii="Arial" w:hAnsi="Arial" w:cs="Arial"/>
          <w:sz w:val="24"/>
          <w:szCs w:val="24"/>
        </w:rPr>
        <w:t>rse, especialmente, en los compo</w:t>
      </w:r>
      <w:r w:rsidR="00D93C93" w:rsidRPr="006A59A1">
        <w:rPr>
          <w:rFonts w:ascii="Arial" w:hAnsi="Arial" w:cs="Arial"/>
          <w:sz w:val="24"/>
          <w:szCs w:val="24"/>
        </w:rPr>
        <w:t>nent</w:t>
      </w:r>
      <w:r w:rsidR="00FE124A" w:rsidRPr="006A59A1">
        <w:rPr>
          <w:rFonts w:ascii="Arial" w:hAnsi="Arial" w:cs="Arial"/>
          <w:sz w:val="24"/>
          <w:szCs w:val="24"/>
        </w:rPr>
        <w:t xml:space="preserve">es </w:t>
      </w:r>
      <w:r w:rsidR="0016739B" w:rsidRPr="006A59A1">
        <w:rPr>
          <w:rFonts w:ascii="Arial" w:hAnsi="Arial" w:cs="Arial"/>
          <w:sz w:val="24"/>
          <w:szCs w:val="24"/>
        </w:rPr>
        <w:t xml:space="preserve">de </w:t>
      </w:r>
      <w:r w:rsidR="00FE124A" w:rsidRPr="006A59A1">
        <w:rPr>
          <w:rFonts w:ascii="Arial" w:hAnsi="Arial" w:cs="Arial"/>
          <w:sz w:val="24"/>
          <w:szCs w:val="24"/>
        </w:rPr>
        <w:t>imágenes</w:t>
      </w:r>
      <w:r w:rsidR="0016739B" w:rsidRPr="006A59A1">
        <w:rPr>
          <w:rFonts w:ascii="Arial" w:hAnsi="Arial" w:cs="Arial"/>
          <w:sz w:val="24"/>
          <w:szCs w:val="24"/>
        </w:rPr>
        <w:t xml:space="preserve"> y </w:t>
      </w:r>
      <w:r w:rsidR="00FE124A" w:rsidRPr="006A59A1">
        <w:rPr>
          <w:rFonts w:ascii="Arial" w:hAnsi="Arial" w:cs="Arial"/>
          <w:sz w:val="24"/>
          <w:szCs w:val="24"/>
        </w:rPr>
        <w:t>videos</w:t>
      </w:r>
      <w:r w:rsidR="0016739B" w:rsidRPr="006A59A1">
        <w:rPr>
          <w:rFonts w:ascii="Arial" w:hAnsi="Arial" w:cs="Arial"/>
          <w:sz w:val="24"/>
          <w:szCs w:val="24"/>
        </w:rPr>
        <w:t>,</w:t>
      </w:r>
      <w:r w:rsidRPr="006A59A1">
        <w:rPr>
          <w:rFonts w:ascii="Arial" w:hAnsi="Arial" w:cs="Arial"/>
          <w:sz w:val="24"/>
          <w:szCs w:val="24"/>
        </w:rPr>
        <w:t xml:space="preserve"> </w:t>
      </w:r>
      <w:r w:rsidR="00A57CE9" w:rsidRPr="006A59A1">
        <w:rPr>
          <w:rFonts w:ascii="Arial" w:hAnsi="Arial" w:cs="Arial"/>
          <w:sz w:val="24"/>
          <w:szCs w:val="24"/>
        </w:rPr>
        <w:t>para que pueda</w:t>
      </w:r>
      <w:r w:rsidR="00FE124A" w:rsidRPr="006A59A1">
        <w:rPr>
          <w:rFonts w:ascii="Arial" w:hAnsi="Arial" w:cs="Arial"/>
          <w:sz w:val="24"/>
          <w:szCs w:val="24"/>
        </w:rPr>
        <w:t xml:space="preserve"> adapt</w:t>
      </w:r>
      <w:r w:rsidRPr="006A59A1">
        <w:rPr>
          <w:rFonts w:ascii="Arial" w:hAnsi="Arial" w:cs="Arial"/>
          <w:sz w:val="24"/>
          <w:szCs w:val="24"/>
        </w:rPr>
        <w:t>arse</w:t>
      </w:r>
      <w:r w:rsidR="00FE124A" w:rsidRPr="006A59A1">
        <w:rPr>
          <w:rFonts w:ascii="Arial" w:hAnsi="Arial" w:cs="Arial"/>
          <w:sz w:val="24"/>
          <w:szCs w:val="24"/>
        </w:rPr>
        <w:t xml:space="preserve"> a </w:t>
      </w:r>
      <w:r w:rsidR="007C001D" w:rsidRPr="006A59A1">
        <w:rPr>
          <w:rFonts w:ascii="Arial" w:hAnsi="Arial" w:cs="Arial"/>
          <w:sz w:val="24"/>
          <w:szCs w:val="24"/>
        </w:rPr>
        <w:t xml:space="preserve">las características y necesidades de </w:t>
      </w:r>
      <w:r w:rsidR="0087641D" w:rsidRPr="006A59A1">
        <w:rPr>
          <w:rFonts w:ascii="Arial" w:hAnsi="Arial" w:cs="Arial"/>
          <w:sz w:val="24"/>
          <w:szCs w:val="24"/>
        </w:rPr>
        <w:t>esta población.</w:t>
      </w:r>
    </w:p>
    <w:p w:rsidR="00B47825" w:rsidRPr="006A59A1" w:rsidRDefault="00880B0C" w:rsidP="006A59A1">
      <w:pPr>
        <w:spacing w:after="0" w:line="240" w:lineRule="auto"/>
        <w:jc w:val="both"/>
        <w:rPr>
          <w:rFonts w:ascii="Arial" w:hAnsi="Arial" w:cs="Arial"/>
          <w:sz w:val="24"/>
          <w:szCs w:val="24"/>
        </w:rPr>
      </w:pPr>
      <w:r w:rsidRPr="006A59A1">
        <w:rPr>
          <w:rFonts w:ascii="Arial" w:hAnsi="Arial" w:cs="Arial"/>
          <w:b/>
          <w:sz w:val="24"/>
          <w:szCs w:val="24"/>
        </w:rPr>
        <w:t>Palabras Claves:</w:t>
      </w:r>
      <w:r w:rsidR="0016739B" w:rsidRPr="006A59A1">
        <w:rPr>
          <w:rFonts w:ascii="Arial" w:hAnsi="Arial" w:cs="Arial"/>
          <w:sz w:val="24"/>
          <w:szCs w:val="24"/>
        </w:rPr>
        <w:t xml:space="preserve"> </w:t>
      </w:r>
      <w:r w:rsidR="00E70C49" w:rsidRPr="006A59A1">
        <w:rPr>
          <w:rFonts w:ascii="Arial" w:hAnsi="Arial" w:cs="Arial"/>
          <w:sz w:val="24"/>
          <w:szCs w:val="24"/>
        </w:rPr>
        <w:t>Efectividad</w:t>
      </w:r>
      <w:r w:rsidR="0016739B" w:rsidRPr="006A59A1">
        <w:rPr>
          <w:rFonts w:ascii="Arial" w:hAnsi="Arial" w:cs="Arial"/>
          <w:sz w:val="24"/>
          <w:szCs w:val="24"/>
        </w:rPr>
        <w:t xml:space="preserve"> del aprendizaje, OVA, Satisfacción, TIC</w:t>
      </w:r>
    </w:p>
    <w:p w:rsidR="00B47825" w:rsidRPr="006A59A1" w:rsidRDefault="00B47825" w:rsidP="006A59A1">
      <w:pPr>
        <w:spacing w:after="0" w:line="240" w:lineRule="auto"/>
        <w:jc w:val="both"/>
        <w:rPr>
          <w:rFonts w:ascii="Arial" w:hAnsi="Arial" w:cs="Arial"/>
          <w:b/>
          <w:sz w:val="24"/>
          <w:szCs w:val="24"/>
        </w:rPr>
      </w:pPr>
    </w:p>
    <w:p w:rsidR="00B47825" w:rsidRPr="006A59A1" w:rsidRDefault="00B47825" w:rsidP="006A59A1">
      <w:pPr>
        <w:spacing w:after="0" w:line="240" w:lineRule="auto"/>
        <w:jc w:val="both"/>
        <w:rPr>
          <w:rFonts w:ascii="Arial" w:hAnsi="Arial" w:cs="Arial"/>
          <w:b/>
          <w:sz w:val="24"/>
          <w:szCs w:val="24"/>
        </w:rPr>
      </w:pPr>
      <w:r w:rsidRPr="006A59A1">
        <w:rPr>
          <w:rFonts w:ascii="Arial" w:hAnsi="Arial" w:cs="Arial"/>
          <w:b/>
          <w:sz w:val="24"/>
          <w:szCs w:val="24"/>
        </w:rPr>
        <w:t>ABSTRACT</w:t>
      </w:r>
    </w:p>
    <w:p w:rsidR="00094B5A" w:rsidRDefault="00C909E6" w:rsidP="006A59A1">
      <w:pPr>
        <w:spacing w:before="240" w:after="0" w:line="240" w:lineRule="auto"/>
        <w:jc w:val="both"/>
        <w:rPr>
          <w:rFonts w:ascii="Arial" w:hAnsi="Arial" w:cs="Arial"/>
          <w:sz w:val="24"/>
          <w:szCs w:val="24"/>
        </w:rPr>
      </w:pP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article</w:t>
      </w:r>
      <w:proofErr w:type="spellEnd"/>
      <w:r w:rsidRPr="00C909E6">
        <w:rPr>
          <w:rFonts w:ascii="Arial" w:hAnsi="Arial" w:cs="Arial"/>
          <w:sz w:val="24"/>
          <w:szCs w:val="24"/>
        </w:rPr>
        <w:t xml:space="preserve"> </w:t>
      </w:r>
      <w:proofErr w:type="spellStart"/>
      <w:r w:rsidRPr="00C909E6">
        <w:rPr>
          <w:rFonts w:ascii="Arial" w:hAnsi="Arial" w:cs="Arial"/>
          <w:sz w:val="24"/>
          <w:szCs w:val="24"/>
        </w:rPr>
        <w:t>refers</w:t>
      </w:r>
      <w:proofErr w:type="spellEnd"/>
      <w:r w:rsidRPr="00C909E6">
        <w:rPr>
          <w:rFonts w:ascii="Arial" w:hAnsi="Arial" w:cs="Arial"/>
          <w:sz w:val="24"/>
          <w:szCs w:val="24"/>
        </w:rPr>
        <w:t xml:space="preserve"> to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implementation</w:t>
      </w:r>
      <w:proofErr w:type="spellEnd"/>
      <w:r w:rsidRPr="00C909E6">
        <w:rPr>
          <w:rFonts w:ascii="Arial" w:hAnsi="Arial" w:cs="Arial"/>
          <w:sz w:val="24"/>
          <w:szCs w:val="24"/>
        </w:rPr>
        <w:t xml:space="preserve"> and </w:t>
      </w:r>
      <w:proofErr w:type="spellStart"/>
      <w:r w:rsidRPr="00C909E6">
        <w:rPr>
          <w:rFonts w:ascii="Arial" w:hAnsi="Arial" w:cs="Arial"/>
          <w:sz w:val="24"/>
          <w:szCs w:val="24"/>
        </w:rPr>
        <w:t>evaluation</w:t>
      </w:r>
      <w:proofErr w:type="spellEnd"/>
      <w:r w:rsidRPr="00C909E6">
        <w:rPr>
          <w:rFonts w:ascii="Arial" w:hAnsi="Arial" w:cs="Arial"/>
          <w:sz w:val="24"/>
          <w:szCs w:val="24"/>
        </w:rPr>
        <w:t xml:space="preserve"> of virtual </w:t>
      </w:r>
      <w:proofErr w:type="spellStart"/>
      <w:r w:rsidRPr="00C909E6">
        <w:rPr>
          <w:rFonts w:ascii="Arial" w:hAnsi="Arial" w:cs="Arial"/>
          <w:sz w:val="24"/>
          <w:szCs w:val="24"/>
        </w:rPr>
        <w:t>learning</w:t>
      </w:r>
      <w:proofErr w:type="spellEnd"/>
      <w:r w:rsidRPr="00C909E6">
        <w:rPr>
          <w:rFonts w:ascii="Arial" w:hAnsi="Arial" w:cs="Arial"/>
          <w:sz w:val="24"/>
          <w:szCs w:val="24"/>
        </w:rPr>
        <w:t xml:space="preserve"> </w:t>
      </w:r>
      <w:proofErr w:type="spellStart"/>
      <w:r w:rsidRPr="00C909E6">
        <w:rPr>
          <w:rFonts w:ascii="Arial" w:hAnsi="Arial" w:cs="Arial"/>
          <w:sz w:val="24"/>
          <w:szCs w:val="24"/>
        </w:rPr>
        <w:t>object</w:t>
      </w:r>
      <w:proofErr w:type="spellEnd"/>
      <w:r w:rsidRPr="00C909E6">
        <w:rPr>
          <w:rFonts w:ascii="Arial" w:hAnsi="Arial" w:cs="Arial"/>
          <w:sz w:val="24"/>
          <w:szCs w:val="24"/>
        </w:rPr>
        <w:t xml:space="preserve"> (</w:t>
      </w:r>
      <w:r w:rsidR="00094B5A">
        <w:rPr>
          <w:rFonts w:ascii="Arial" w:hAnsi="Arial" w:cs="Arial"/>
          <w:sz w:val="24"/>
          <w:szCs w:val="24"/>
        </w:rPr>
        <w:t>VLO</w:t>
      </w:r>
      <w:r w:rsidRPr="00C909E6">
        <w:rPr>
          <w:rFonts w:ascii="Arial" w:hAnsi="Arial" w:cs="Arial"/>
          <w:sz w:val="24"/>
          <w:szCs w:val="24"/>
        </w:rPr>
        <w:t xml:space="preserve">) </w:t>
      </w:r>
      <w:proofErr w:type="spellStart"/>
      <w:r w:rsidRPr="00C909E6">
        <w:rPr>
          <w:rFonts w:ascii="Arial" w:hAnsi="Arial" w:cs="Arial"/>
          <w:sz w:val="24"/>
          <w:szCs w:val="24"/>
        </w:rPr>
        <w:t>for</w:t>
      </w:r>
      <w:proofErr w:type="spellEnd"/>
      <w:r w:rsidRPr="00C909E6">
        <w:rPr>
          <w:rFonts w:ascii="Arial" w:hAnsi="Arial" w:cs="Arial"/>
          <w:sz w:val="24"/>
          <w:szCs w:val="24"/>
        </w:rPr>
        <w:t xml:space="preserve"> </w:t>
      </w:r>
      <w:proofErr w:type="spellStart"/>
      <w:r w:rsidRPr="00C909E6">
        <w:rPr>
          <w:rFonts w:ascii="Arial" w:hAnsi="Arial" w:cs="Arial"/>
          <w:sz w:val="24"/>
          <w:szCs w:val="24"/>
        </w:rPr>
        <w:t>teaching</w:t>
      </w:r>
      <w:proofErr w:type="spellEnd"/>
      <w:r w:rsidRPr="00C909E6">
        <w:rPr>
          <w:rFonts w:ascii="Arial" w:hAnsi="Arial" w:cs="Arial"/>
          <w:sz w:val="24"/>
          <w:szCs w:val="24"/>
        </w:rPr>
        <w:t xml:space="preserve"> - </w:t>
      </w:r>
      <w:proofErr w:type="spellStart"/>
      <w:r w:rsidRPr="00C909E6">
        <w:rPr>
          <w:rFonts w:ascii="Arial" w:hAnsi="Arial" w:cs="Arial"/>
          <w:sz w:val="24"/>
          <w:szCs w:val="24"/>
        </w:rPr>
        <w:t>learning</w:t>
      </w:r>
      <w:proofErr w:type="spellEnd"/>
      <w:r w:rsidRPr="00C909E6">
        <w:rPr>
          <w:rFonts w:ascii="Arial" w:hAnsi="Arial" w:cs="Arial"/>
          <w:sz w:val="24"/>
          <w:szCs w:val="24"/>
        </w:rPr>
        <w:t xml:space="preserve">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concepts</w:t>
      </w:r>
      <w:proofErr w:type="spellEnd"/>
      <w:r w:rsidRPr="00C909E6">
        <w:rPr>
          <w:rFonts w:ascii="Arial" w:hAnsi="Arial" w:cs="Arial"/>
          <w:sz w:val="24"/>
          <w:szCs w:val="24"/>
        </w:rPr>
        <w:t xml:space="preserve"> of </w:t>
      </w:r>
      <w:proofErr w:type="spellStart"/>
      <w:r w:rsidRPr="00C909E6">
        <w:rPr>
          <w:rFonts w:ascii="Arial" w:hAnsi="Arial" w:cs="Arial"/>
          <w:sz w:val="24"/>
          <w:szCs w:val="24"/>
        </w:rPr>
        <w:t>cell</w:t>
      </w:r>
      <w:proofErr w:type="spellEnd"/>
      <w:r w:rsidRPr="00C909E6">
        <w:rPr>
          <w:rFonts w:ascii="Arial" w:hAnsi="Arial" w:cs="Arial"/>
          <w:sz w:val="24"/>
          <w:szCs w:val="24"/>
        </w:rPr>
        <w:t xml:space="preserve"> and </w:t>
      </w:r>
      <w:proofErr w:type="spellStart"/>
      <w:r w:rsidRPr="00C909E6">
        <w:rPr>
          <w:rFonts w:ascii="Arial" w:hAnsi="Arial" w:cs="Arial"/>
          <w:sz w:val="24"/>
          <w:szCs w:val="24"/>
        </w:rPr>
        <w:t>cell</w:t>
      </w:r>
      <w:proofErr w:type="spellEnd"/>
      <w:r w:rsidRPr="00C909E6">
        <w:rPr>
          <w:rFonts w:ascii="Arial" w:hAnsi="Arial" w:cs="Arial"/>
          <w:sz w:val="24"/>
          <w:szCs w:val="24"/>
        </w:rPr>
        <w:t xml:space="preserve"> </w:t>
      </w:r>
      <w:proofErr w:type="spellStart"/>
      <w:r w:rsidRPr="00C909E6">
        <w:rPr>
          <w:rFonts w:ascii="Arial" w:hAnsi="Arial" w:cs="Arial"/>
          <w:sz w:val="24"/>
          <w:szCs w:val="24"/>
        </w:rPr>
        <w:t>reproduction</w:t>
      </w:r>
      <w:proofErr w:type="spellEnd"/>
      <w:r w:rsidRPr="00C909E6">
        <w:rPr>
          <w:rFonts w:ascii="Arial" w:hAnsi="Arial" w:cs="Arial"/>
          <w:sz w:val="24"/>
          <w:szCs w:val="24"/>
        </w:rPr>
        <w:t xml:space="preserve"> </w:t>
      </w:r>
      <w:proofErr w:type="spellStart"/>
      <w:r w:rsidRPr="00C909E6">
        <w:rPr>
          <w:rFonts w:ascii="Arial" w:hAnsi="Arial" w:cs="Arial"/>
          <w:sz w:val="24"/>
          <w:szCs w:val="24"/>
        </w:rPr>
        <w:t>with</w:t>
      </w:r>
      <w:proofErr w:type="spellEnd"/>
      <w:r w:rsidRPr="00C909E6">
        <w:rPr>
          <w:rFonts w:ascii="Arial" w:hAnsi="Arial" w:cs="Arial"/>
          <w:sz w:val="24"/>
          <w:szCs w:val="24"/>
        </w:rPr>
        <w:t xml:space="preserve"> </w:t>
      </w:r>
      <w:proofErr w:type="spellStart"/>
      <w:r w:rsidRPr="00C909E6">
        <w:rPr>
          <w:rFonts w:ascii="Arial" w:hAnsi="Arial" w:cs="Arial"/>
          <w:sz w:val="24"/>
          <w:szCs w:val="24"/>
        </w:rPr>
        <w:t>eighth</w:t>
      </w:r>
      <w:proofErr w:type="spellEnd"/>
      <w:r w:rsidRPr="00C909E6">
        <w:rPr>
          <w:rFonts w:ascii="Arial" w:hAnsi="Arial" w:cs="Arial"/>
          <w:sz w:val="24"/>
          <w:szCs w:val="24"/>
        </w:rPr>
        <w:t xml:space="preserve"> grade </w:t>
      </w:r>
      <w:proofErr w:type="spellStart"/>
      <w:r w:rsidRPr="00C909E6">
        <w:rPr>
          <w:rFonts w:ascii="Arial" w:hAnsi="Arial" w:cs="Arial"/>
          <w:sz w:val="24"/>
          <w:szCs w:val="24"/>
        </w:rPr>
        <w:t>students</w:t>
      </w:r>
      <w:proofErr w:type="spellEnd"/>
      <w:r w:rsidRPr="00C909E6">
        <w:rPr>
          <w:rFonts w:ascii="Arial" w:hAnsi="Arial" w:cs="Arial"/>
          <w:sz w:val="24"/>
          <w:szCs w:val="24"/>
        </w:rPr>
        <w:t xml:space="preserve"> of Miguel Antonio Caro I.E.D., and </w:t>
      </w:r>
      <w:proofErr w:type="spellStart"/>
      <w:r w:rsidRPr="00C909E6">
        <w:rPr>
          <w:rFonts w:ascii="Arial" w:hAnsi="Arial" w:cs="Arial"/>
          <w:sz w:val="24"/>
          <w:szCs w:val="24"/>
        </w:rPr>
        <w:t>ninth</w:t>
      </w:r>
      <w:proofErr w:type="spellEnd"/>
      <w:r w:rsidRPr="00C909E6">
        <w:rPr>
          <w:rFonts w:ascii="Arial" w:hAnsi="Arial" w:cs="Arial"/>
          <w:sz w:val="24"/>
          <w:szCs w:val="24"/>
        </w:rPr>
        <w:t xml:space="preserve"> </w:t>
      </w:r>
      <w:proofErr w:type="spellStart"/>
      <w:r w:rsidRPr="00C909E6">
        <w:rPr>
          <w:rFonts w:ascii="Arial" w:hAnsi="Arial" w:cs="Arial"/>
          <w:sz w:val="24"/>
          <w:szCs w:val="24"/>
        </w:rPr>
        <w:t>graders</w:t>
      </w:r>
      <w:proofErr w:type="spellEnd"/>
      <w:r w:rsidRPr="00C909E6">
        <w:rPr>
          <w:rFonts w:ascii="Arial" w:hAnsi="Arial" w:cs="Arial"/>
          <w:sz w:val="24"/>
          <w:szCs w:val="24"/>
        </w:rPr>
        <w:t xml:space="preserve"> of Charry I.E.D.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methodological</w:t>
      </w:r>
      <w:proofErr w:type="spellEnd"/>
      <w:r w:rsidRPr="00C909E6">
        <w:rPr>
          <w:rFonts w:ascii="Arial" w:hAnsi="Arial" w:cs="Arial"/>
          <w:sz w:val="24"/>
          <w:szCs w:val="24"/>
        </w:rPr>
        <w:t xml:space="preserve"> </w:t>
      </w:r>
      <w:proofErr w:type="spellStart"/>
      <w:r w:rsidRPr="00C909E6">
        <w:rPr>
          <w:rFonts w:ascii="Arial" w:hAnsi="Arial" w:cs="Arial"/>
          <w:sz w:val="24"/>
          <w:szCs w:val="24"/>
        </w:rPr>
        <w:t>design</w:t>
      </w:r>
      <w:proofErr w:type="spellEnd"/>
      <w:r w:rsidRPr="00C909E6">
        <w:rPr>
          <w:rFonts w:ascii="Arial" w:hAnsi="Arial" w:cs="Arial"/>
          <w:sz w:val="24"/>
          <w:szCs w:val="24"/>
        </w:rPr>
        <w:t xml:space="preserve"> of </w:t>
      </w:r>
      <w:proofErr w:type="spellStart"/>
      <w:r w:rsidRPr="00C909E6">
        <w:rPr>
          <w:rFonts w:ascii="Arial" w:hAnsi="Arial" w:cs="Arial"/>
          <w:sz w:val="24"/>
          <w:szCs w:val="24"/>
        </w:rPr>
        <w:t>qualitative</w:t>
      </w:r>
      <w:proofErr w:type="spellEnd"/>
      <w:r w:rsidRPr="00C909E6">
        <w:rPr>
          <w:rFonts w:ascii="Arial" w:hAnsi="Arial" w:cs="Arial"/>
          <w:sz w:val="24"/>
          <w:szCs w:val="24"/>
        </w:rPr>
        <w:t xml:space="preserve"> and </w:t>
      </w:r>
      <w:proofErr w:type="spellStart"/>
      <w:r w:rsidRPr="00C909E6">
        <w:rPr>
          <w:rFonts w:ascii="Arial" w:hAnsi="Arial" w:cs="Arial"/>
          <w:sz w:val="24"/>
          <w:szCs w:val="24"/>
        </w:rPr>
        <w:t>descriptive</w:t>
      </w:r>
      <w:proofErr w:type="spellEnd"/>
      <w:r w:rsidRPr="00C909E6">
        <w:rPr>
          <w:rFonts w:ascii="Arial" w:hAnsi="Arial" w:cs="Arial"/>
          <w:sz w:val="24"/>
          <w:szCs w:val="24"/>
        </w:rPr>
        <w:t xml:space="preserve"> </w:t>
      </w:r>
      <w:proofErr w:type="spellStart"/>
      <w:r w:rsidRPr="00C909E6">
        <w:rPr>
          <w:rFonts w:ascii="Arial" w:hAnsi="Arial" w:cs="Arial"/>
          <w:sz w:val="24"/>
          <w:szCs w:val="24"/>
        </w:rPr>
        <w:t>approach</w:t>
      </w:r>
      <w:proofErr w:type="spellEnd"/>
      <w:r w:rsidRPr="00C909E6">
        <w:rPr>
          <w:rFonts w:ascii="Arial" w:hAnsi="Arial" w:cs="Arial"/>
          <w:sz w:val="24"/>
          <w:szCs w:val="24"/>
        </w:rPr>
        <w:t xml:space="preserve"> </w:t>
      </w:r>
      <w:proofErr w:type="spellStart"/>
      <w:r w:rsidRPr="00C909E6">
        <w:rPr>
          <w:rFonts w:ascii="Arial" w:hAnsi="Arial" w:cs="Arial"/>
          <w:sz w:val="24"/>
          <w:szCs w:val="24"/>
        </w:rPr>
        <w:t>involved</w:t>
      </w:r>
      <w:proofErr w:type="spellEnd"/>
      <w:r w:rsidRPr="00C909E6">
        <w:rPr>
          <w:rFonts w:ascii="Arial" w:hAnsi="Arial" w:cs="Arial"/>
          <w:sz w:val="24"/>
          <w:szCs w:val="24"/>
        </w:rPr>
        <w:t xml:space="preserve"> </w:t>
      </w:r>
      <w:proofErr w:type="spellStart"/>
      <w:r w:rsidRPr="00C909E6">
        <w:rPr>
          <w:rFonts w:ascii="Arial" w:hAnsi="Arial" w:cs="Arial"/>
          <w:sz w:val="24"/>
          <w:szCs w:val="24"/>
        </w:rPr>
        <w:t>the</w:t>
      </w:r>
      <w:proofErr w:type="spellEnd"/>
      <w:r w:rsidRPr="00C909E6">
        <w:rPr>
          <w:rFonts w:ascii="Arial" w:hAnsi="Arial" w:cs="Arial"/>
          <w:sz w:val="24"/>
          <w:szCs w:val="24"/>
        </w:rPr>
        <w:t xml:space="preserve"> instrumental </w:t>
      </w:r>
      <w:proofErr w:type="spellStart"/>
      <w:r w:rsidRPr="00C909E6">
        <w:rPr>
          <w:rFonts w:ascii="Arial" w:hAnsi="Arial" w:cs="Arial"/>
          <w:sz w:val="24"/>
          <w:szCs w:val="24"/>
        </w:rPr>
        <w:t>model</w:t>
      </w:r>
      <w:proofErr w:type="spellEnd"/>
      <w:r w:rsidRPr="00C909E6">
        <w:rPr>
          <w:rFonts w:ascii="Arial" w:hAnsi="Arial" w:cs="Arial"/>
          <w:sz w:val="24"/>
          <w:szCs w:val="24"/>
        </w:rPr>
        <w:t xml:space="preserve"> to </w:t>
      </w:r>
      <w:proofErr w:type="spellStart"/>
      <w:r w:rsidRPr="00C909E6">
        <w:rPr>
          <w:rFonts w:ascii="Arial" w:hAnsi="Arial" w:cs="Arial"/>
          <w:sz w:val="24"/>
          <w:szCs w:val="24"/>
        </w:rPr>
        <w:t>evaluate</w:t>
      </w:r>
      <w:proofErr w:type="spellEnd"/>
      <w:r w:rsidRPr="00C909E6">
        <w:rPr>
          <w:rFonts w:ascii="Arial" w:hAnsi="Arial" w:cs="Arial"/>
          <w:sz w:val="24"/>
          <w:szCs w:val="24"/>
        </w:rPr>
        <w:t xml:space="preserve"> </w:t>
      </w:r>
      <w:proofErr w:type="spellStart"/>
      <w:r w:rsidRPr="00C909E6">
        <w:rPr>
          <w:rFonts w:ascii="Arial" w:hAnsi="Arial" w:cs="Arial"/>
          <w:sz w:val="24"/>
          <w:szCs w:val="24"/>
        </w:rPr>
        <w:t>different</w:t>
      </w:r>
      <w:proofErr w:type="spellEnd"/>
      <w:r w:rsidRPr="00C909E6">
        <w:rPr>
          <w:rFonts w:ascii="Arial" w:hAnsi="Arial" w:cs="Arial"/>
          <w:sz w:val="24"/>
          <w:szCs w:val="24"/>
        </w:rPr>
        <w:t xml:space="preserve"> </w:t>
      </w:r>
      <w:proofErr w:type="spellStart"/>
      <w:r w:rsidRPr="00C909E6">
        <w:rPr>
          <w:rFonts w:ascii="Arial" w:hAnsi="Arial" w:cs="Arial"/>
          <w:sz w:val="24"/>
          <w:szCs w:val="24"/>
        </w:rPr>
        <w:t>instruments</w:t>
      </w:r>
      <w:proofErr w:type="spellEnd"/>
      <w:r w:rsidRPr="00C909E6">
        <w:rPr>
          <w:rFonts w:ascii="Arial" w:hAnsi="Arial" w:cs="Arial"/>
          <w:sz w:val="24"/>
          <w:szCs w:val="24"/>
        </w:rPr>
        <w:t xml:space="preserve"> (interviews </w:t>
      </w:r>
      <w:proofErr w:type="spellStart"/>
      <w:r w:rsidRPr="00C909E6">
        <w:rPr>
          <w:rFonts w:ascii="Arial" w:hAnsi="Arial" w:cs="Arial"/>
          <w:sz w:val="24"/>
          <w:szCs w:val="24"/>
        </w:rPr>
        <w:t>items</w:t>
      </w:r>
      <w:proofErr w:type="spellEnd"/>
      <w:r w:rsidRPr="00C909E6">
        <w:rPr>
          <w:rFonts w:ascii="Arial" w:hAnsi="Arial" w:cs="Arial"/>
          <w:sz w:val="24"/>
          <w:szCs w:val="24"/>
        </w:rPr>
        <w:t xml:space="preserve"> </w:t>
      </w:r>
      <w:proofErr w:type="spellStart"/>
      <w:r w:rsidRPr="00C909E6">
        <w:rPr>
          <w:rFonts w:ascii="Arial" w:hAnsi="Arial" w:cs="Arial"/>
          <w:sz w:val="24"/>
          <w:szCs w:val="24"/>
        </w:rPr>
        <w:t>scale</w:t>
      </w:r>
      <w:proofErr w:type="spellEnd"/>
      <w:r w:rsidRPr="00C909E6">
        <w:rPr>
          <w:rFonts w:ascii="Arial" w:hAnsi="Arial" w:cs="Arial"/>
          <w:sz w:val="24"/>
          <w:szCs w:val="24"/>
        </w:rPr>
        <w:t xml:space="preserve">)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r w:rsidR="00094B5A">
        <w:rPr>
          <w:rFonts w:ascii="Arial" w:hAnsi="Arial" w:cs="Arial"/>
          <w:sz w:val="24"/>
          <w:szCs w:val="24"/>
        </w:rPr>
        <w:t>VLO</w:t>
      </w:r>
      <w:r w:rsidRPr="00C909E6">
        <w:rPr>
          <w:rFonts w:ascii="Arial" w:hAnsi="Arial" w:cs="Arial"/>
          <w:sz w:val="24"/>
          <w:szCs w:val="24"/>
        </w:rPr>
        <w:t xml:space="preserve">, in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aspects</w:t>
      </w:r>
      <w:proofErr w:type="spellEnd"/>
      <w:r w:rsidRPr="00C909E6">
        <w:rPr>
          <w:rFonts w:ascii="Arial" w:hAnsi="Arial" w:cs="Arial"/>
          <w:sz w:val="24"/>
          <w:szCs w:val="24"/>
        </w:rPr>
        <w:t xml:space="preserve"> of </w:t>
      </w:r>
      <w:proofErr w:type="spellStart"/>
      <w:r w:rsidRPr="00C909E6">
        <w:rPr>
          <w:rFonts w:ascii="Arial" w:hAnsi="Arial" w:cs="Arial"/>
          <w:sz w:val="24"/>
          <w:szCs w:val="24"/>
        </w:rPr>
        <w:t>learning</w:t>
      </w:r>
      <w:proofErr w:type="spellEnd"/>
      <w:r w:rsidRPr="00C909E6">
        <w:rPr>
          <w:rFonts w:ascii="Arial" w:hAnsi="Arial" w:cs="Arial"/>
          <w:sz w:val="24"/>
          <w:szCs w:val="24"/>
        </w:rPr>
        <w:t xml:space="preserve"> </w:t>
      </w:r>
      <w:proofErr w:type="spellStart"/>
      <w:r w:rsidRPr="00C909E6">
        <w:rPr>
          <w:rFonts w:ascii="Arial" w:hAnsi="Arial" w:cs="Arial"/>
          <w:sz w:val="24"/>
          <w:szCs w:val="24"/>
        </w:rPr>
        <w:t>effectiveness</w:t>
      </w:r>
      <w:proofErr w:type="spellEnd"/>
      <w:r w:rsidRPr="00C909E6">
        <w:rPr>
          <w:rFonts w:ascii="Arial" w:hAnsi="Arial" w:cs="Arial"/>
          <w:sz w:val="24"/>
          <w:szCs w:val="24"/>
        </w:rPr>
        <w:t xml:space="preserve">, </w:t>
      </w:r>
      <w:proofErr w:type="spellStart"/>
      <w:r w:rsidRPr="00C909E6">
        <w:rPr>
          <w:rFonts w:ascii="Arial" w:hAnsi="Arial" w:cs="Arial"/>
          <w:sz w:val="24"/>
          <w:szCs w:val="24"/>
        </w:rPr>
        <w:t>satisfaction</w:t>
      </w:r>
      <w:proofErr w:type="spellEnd"/>
      <w:r w:rsidRPr="00C909E6">
        <w:rPr>
          <w:rFonts w:ascii="Arial" w:hAnsi="Arial" w:cs="Arial"/>
          <w:sz w:val="24"/>
          <w:szCs w:val="24"/>
        </w:rPr>
        <w:t xml:space="preserve"> and </w:t>
      </w:r>
      <w:proofErr w:type="spellStart"/>
      <w:r w:rsidRPr="00C909E6">
        <w:rPr>
          <w:rFonts w:ascii="Arial" w:hAnsi="Arial" w:cs="Arial"/>
          <w:sz w:val="24"/>
          <w:szCs w:val="24"/>
        </w:rPr>
        <w:t>quality</w:t>
      </w:r>
      <w:proofErr w:type="spellEnd"/>
      <w:r w:rsidRPr="00C909E6">
        <w:rPr>
          <w:rFonts w:ascii="Arial" w:hAnsi="Arial" w:cs="Arial"/>
          <w:sz w:val="24"/>
          <w:szCs w:val="24"/>
        </w:rPr>
        <w:t xml:space="preserve"> of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content</w:t>
      </w:r>
      <w:proofErr w:type="spellEnd"/>
      <w:r w:rsidRPr="00C909E6">
        <w:rPr>
          <w:rFonts w:ascii="Arial" w:hAnsi="Arial" w:cs="Arial"/>
          <w:sz w:val="24"/>
          <w:szCs w:val="24"/>
        </w:rPr>
        <w:t xml:space="preserve"> of </w:t>
      </w:r>
      <w:r w:rsidR="00094B5A">
        <w:rPr>
          <w:rFonts w:ascii="Arial" w:hAnsi="Arial" w:cs="Arial"/>
          <w:sz w:val="24"/>
          <w:szCs w:val="24"/>
        </w:rPr>
        <w:t>VLO</w:t>
      </w:r>
      <w:r w:rsidRPr="00C909E6">
        <w:rPr>
          <w:rFonts w:ascii="Arial" w:hAnsi="Arial" w:cs="Arial"/>
          <w:sz w:val="24"/>
          <w:szCs w:val="24"/>
        </w:rPr>
        <w:t xml:space="preserve">, </w:t>
      </w:r>
      <w:proofErr w:type="spellStart"/>
      <w:r w:rsidRPr="00C909E6">
        <w:rPr>
          <w:rFonts w:ascii="Arial" w:hAnsi="Arial" w:cs="Arial"/>
          <w:sz w:val="24"/>
          <w:szCs w:val="24"/>
        </w:rPr>
        <w:t>which</w:t>
      </w:r>
      <w:proofErr w:type="spellEnd"/>
      <w:r w:rsidRPr="00C909E6">
        <w:rPr>
          <w:rFonts w:ascii="Arial" w:hAnsi="Arial" w:cs="Arial"/>
          <w:sz w:val="24"/>
          <w:szCs w:val="24"/>
        </w:rPr>
        <w:t xml:space="preserve"> determine </w:t>
      </w:r>
      <w:proofErr w:type="spellStart"/>
      <w:r w:rsidRPr="00C909E6">
        <w:rPr>
          <w:rFonts w:ascii="Arial" w:hAnsi="Arial" w:cs="Arial"/>
          <w:sz w:val="24"/>
          <w:szCs w:val="24"/>
        </w:rPr>
        <w:t>it</w:t>
      </w:r>
      <w:proofErr w:type="spellEnd"/>
      <w:r w:rsidRPr="00C909E6">
        <w:rPr>
          <w:rFonts w:ascii="Arial" w:hAnsi="Arial" w:cs="Arial"/>
          <w:sz w:val="24"/>
          <w:szCs w:val="24"/>
        </w:rPr>
        <w:t xml:space="preserve"> a </w:t>
      </w:r>
      <w:proofErr w:type="spellStart"/>
      <w:r w:rsidRPr="00C909E6">
        <w:rPr>
          <w:rFonts w:ascii="Arial" w:hAnsi="Arial" w:cs="Arial"/>
          <w:sz w:val="24"/>
          <w:szCs w:val="24"/>
        </w:rPr>
        <w:t>quality</w:t>
      </w:r>
      <w:proofErr w:type="spellEnd"/>
      <w:r w:rsidRPr="00C909E6">
        <w:rPr>
          <w:rFonts w:ascii="Arial" w:hAnsi="Arial" w:cs="Arial"/>
          <w:sz w:val="24"/>
          <w:szCs w:val="24"/>
        </w:rPr>
        <w:t xml:space="preserve"> </w:t>
      </w:r>
      <w:proofErr w:type="spellStart"/>
      <w:r w:rsidRPr="00C909E6">
        <w:rPr>
          <w:rFonts w:ascii="Arial" w:hAnsi="Arial" w:cs="Arial"/>
          <w:sz w:val="24"/>
          <w:szCs w:val="24"/>
        </w:rPr>
        <w:t>teaching</w:t>
      </w:r>
      <w:proofErr w:type="spellEnd"/>
      <w:r w:rsidRPr="00C909E6">
        <w:rPr>
          <w:rFonts w:ascii="Arial" w:hAnsi="Arial" w:cs="Arial"/>
          <w:sz w:val="24"/>
          <w:szCs w:val="24"/>
        </w:rPr>
        <w:t xml:space="preserve"> </w:t>
      </w:r>
      <w:proofErr w:type="spellStart"/>
      <w:r w:rsidRPr="00C909E6">
        <w:rPr>
          <w:rFonts w:ascii="Arial" w:hAnsi="Arial" w:cs="Arial"/>
          <w:sz w:val="24"/>
          <w:szCs w:val="24"/>
        </w:rPr>
        <w:t>tool</w:t>
      </w:r>
      <w:proofErr w:type="spellEnd"/>
      <w:r w:rsidRPr="00C909E6">
        <w:rPr>
          <w:rFonts w:ascii="Arial" w:hAnsi="Arial" w:cs="Arial"/>
          <w:sz w:val="24"/>
          <w:szCs w:val="24"/>
        </w:rPr>
        <w:t xml:space="preserve">. </w:t>
      </w:r>
      <w:proofErr w:type="spellStart"/>
      <w:r w:rsidRPr="00C909E6">
        <w:rPr>
          <w:rFonts w:ascii="Arial" w:hAnsi="Arial" w:cs="Arial"/>
          <w:sz w:val="24"/>
          <w:szCs w:val="24"/>
        </w:rPr>
        <w:t>Among</w:t>
      </w:r>
      <w:proofErr w:type="spellEnd"/>
      <w:r w:rsidRPr="00C909E6">
        <w:rPr>
          <w:rFonts w:ascii="Arial" w:hAnsi="Arial" w:cs="Arial"/>
          <w:sz w:val="24"/>
          <w:szCs w:val="24"/>
        </w:rPr>
        <w:t xml:space="preserve">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results</w:t>
      </w:r>
      <w:proofErr w:type="spellEnd"/>
      <w:r w:rsidRPr="00C909E6">
        <w:rPr>
          <w:rFonts w:ascii="Arial" w:hAnsi="Arial" w:cs="Arial"/>
          <w:sz w:val="24"/>
          <w:szCs w:val="24"/>
        </w:rPr>
        <w:t xml:space="preserve"> stand favorable </w:t>
      </w:r>
      <w:proofErr w:type="spellStart"/>
      <w:r w:rsidRPr="00C909E6">
        <w:rPr>
          <w:rFonts w:ascii="Arial" w:hAnsi="Arial" w:cs="Arial"/>
          <w:sz w:val="24"/>
          <w:szCs w:val="24"/>
        </w:rPr>
        <w:t>trends</w:t>
      </w:r>
      <w:proofErr w:type="spellEnd"/>
      <w:r w:rsidRPr="00C909E6">
        <w:rPr>
          <w:rFonts w:ascii="Arial" w:hAnsi="Arial" w:cs="Arial"/>
          <w:sz w:val="24"/>
          <w:szCs w:val="24"/>
        </w:rPr>
        <w:t xml:space="preserve"> in </w:t>
      </w:r>
      <w:proofErr w:type="spellStart"/>
      <w:r w:rsidRPr="00C909E6">
        <w:rPr>
          <w:rFonts w:ascii="Arial" w:hAnsi="Arial" w:cs="Arial"/>
          <w:sz w:val="24"/>
          <w:szCs w:val="24"/>
        </w:rPr>
        <w:t>innovation</w:t>
      </w:r>
      <w:proofErr w:type="spellEnd"/>
      <w:r w:rsidRPr="00C909E6">
        <w:rPr>
          <w:rFonts w:ascii="Arial" w:hAnsi="Arial" w:cs="Arial"/>
          <w:sz w:val="24"/>
          <w:szCs w:val="24"/>
        </w:rPr>
        <w:t xml:space="preserve">, </w:t>
      </w:r>
      <w:proofErr w:type="spellStart"/>
      <w:r w:rsidRPr="00C909E6">
        <w:rPr>
          <w:rFonts w:ascii="Arial" w:hAnsi="Arial" w:cs="Arial"/>
          <w:sz w:val="24"/>
          <w:szCs w:val="24"/>
        </w:rPr>
        <w:t>learning</w:t>
      </w:r>
      <w:proofErr w:type="spellEnd"/>
      <w:r w:rsidRPr="00C909E6">
        <w:rPr>
          <w:rFonts w:ascii="Arial" w:hAnsi="Arial" w:cs="Arial"/>
          <w:sz w:val="24"/>
          <w:szCs w:val="24"/>
        </w:rPr>
        <w:t xml:space="preserve"> </w:t>
      </w:r>
      <w:proofErr w:type="spellStart"/>
      <w:r w:rsidRPr="00C909E6">
        <w:rPr>
          <w:rFonts w:ascii="Arial" w:hAnsi="Arial" w:cs="Arial"/>
          <w:sz w:val="24"/>
          <w:szCs w:val="24"/>
        </w:rPr>
        <w:t>strategy</w:t>
      </w:r>
      <w:proofErr w:type="spellEnd"/>
      <w:r w:rsidRPr="00C909E6">
        <w:rPr>
          <w:rFonts w:ascii="Arial" w:hAnsi="Arial" w:cs="Arial"/>
          <w:sz w:val="24"/>
          <w:szCs w:val="24"/>
        </w:rPr>
        <w:t xml:space="preserve">, </w:t>
      </w:r>
      <w:proofErr w:type="spellStart"/>
      <w:r w:rsidRPr="00C909E6">
        <w:rPr>
          <w:rFonts w:ascii="Arial" w:hAnsi="Arial" w:cs="Arial"/>
          <w:sz w:val="24"/>
          <w:szCs w:val="24"/>
        </w:rPr>
        <w:t>navigability</w:t>
      </w:r>
      <w:proofErr w:type="spellEnd"/>
      <w:r w:rsidRPr="00C909E6">
        <w:rPr>
          <w:rFonts w:ascii="Arial" w:hAnsi="Arial" w:cs="Arial"/>
          <w:sz w:val="24"/>
          <w:szCs w:val="24"/>
        </w:rPr>
        <w:t xml:space="preserve"> and media, as </w:t>
      </w:r>
      <w:proofErr w:type="spellStart"/>
      <w:r w:rsidRPr="00C909E6">
        <w:rPr>
          <w:rFonts w:ascii="Arial" w:hAnsi="Arial" w:cs="Arial"/>
          <w:sz w:val="24"/>
          <w:szCs w:val="24"/>
        </w:rPr>
        <w:t>well</w:t>
      </w:r>
      <w:proofErr w:type="spellEnd"/>
      <w:r w:rsidRPr="00C909E6">
        <w:rPr>
          <w:rFonts w:ascii="Arial" w:hAnsi="Arial" w:cs="Arial"/>
          <w:sz w:val="24"/>
          <w:szCs w:val="24"/>
        </w:rPr>
        <w:t xml:space="preserve"> as techno-social </w:t>
      </w:r>
      <w:proofErr w:type="spellStart"/>
      <w:r w:rsidRPr="00C909E6">
        <w:rPr>
          <w:rFonts w:ascii="Arial" w:hAnsi="Arial" w:cs="Arial"/>
          <w:sz w:val="24"/>
          <w:szCs w:val="24"/>
        </w:rPr>
        <w:t>interaction</w:t>
      </w:r>
      <w:proofErr w:type="spellEnd"/>
      <w:r w:rsidRPr="00C909E6">
        <w:rPr>
          <w:rFonts w:ascii="Arial" w:hAnsi="Arial" w:cs="Arial"/>
          <w:sz w:val="24"/>
          <w:szCs w:val="24"/>
        </w:rPr>
        <w:t xml:space="preserve"> and use and </w:t>
      </w:r>
      <w:proofErr w:type="spellStart"/>
      <w:r w:rsidRPr="00C909E6">
        <w:rPr>
          <w:rFonts w:ascii="Arial" w:hAnsi="Arial" w:cs="Arial"/>
          <w:sz w:val="24"/>
          <w:szCs w:val="24"/>
        </w:rPr>
        <w:t>ownership</w:t>
      </w:r>
      <w:proofErr w:type="spellEnd"/>
      <w:r w:rsidRPr="00C909E6">
        <w:rPr>
          <w:rFonts w:ascii="Arial" w:hAnsi="Arial" w:cs="Arial"/>
          <w:sz w:val="24"/>
          <w:szCs w:val="24"/>
        </w:rPr>
        <w:t xml:space="preserve">. </w:t>
      </w:r>
      <w:proofErr w:type="spellStart"/>
      <w:r w:rsidRPr="00C909E6">
        <w:rPr>
          <w:rFonts w:ascii="Arial" w:hAnsi="Arial" w:cs="Arial"/>
          <w:sz w:val="24"/>
          <w:szCs w:val="24"/>
        </w:rPr>
        <w:t>But</w:t>
      </w:r>
      <w:proofErr w:type="spellEnd"/>
      <w:r w:rsidRPr="00C909E6">
        <w:rPr>
          <w:rFonts w:ascii="Arial" w:hAnsi="Arial" w:cs="Arial"/>
          <w:sz w:val="24"/>
          <w:szCs w:val="24"/>
        </w:rPr>
        <w:t xml:space="preserve"> </w:t>
      </w:r>
      <w:proofErr w:type="spellStart"/>
      <w:r w:rsidRPr="00C909E6">
        <w:rPr>
          <w:rFonts w:ascii="Arial" w:hAnsi="Arial" w:cs="Arial"/>
          <w:sz w:val="24"/>
          <w:szCs w:val="24"/>
        </w:rPr>
        <w:t>the</w:t>
      </w:r>
      <w:proofErr w:type="spellEnd"/>
      <w:r w:rsidRPr="00C909E6">
        <w:rPr>
          <w:rFonts w:ascii="Arial" w:hAnsi="Arial" w:cs="Arial"/>
          <w:sz w:val="24"/>
          <w:szCs w:val="24"/>
        </w:rPr>
        <w:t xml:space="preserve"> data in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items</w:t>
      </w:r>
      <w:proofErr w:type="spellEnd"/>
      <w:r w:rsidRPr="00C909E6">
        <w:rPr>
          <w:rFonts w:ascii="Arial" w:hAnsi="Arial" w:cs="Arial"/>
          <w:sz w:val="24"/>
          <w:szCs w:val="24"/>
        </w:rPr>
        <w:t xml:space="preserve"> </w:t>
      </w:r>
      <w:proofErr w:type="spellStart"/>
      <w:r w:rsidRPr="00C909E6">
        <w:rPr>
          <w:rFonts w:ascii="Arial" w:hAnsi="Arial" w:cs="Arial"/>
          <w:sz w:val="24"/>
          <w:szCs w:val="24"/>
        </w:rPr>
        <w:t>evaluated</w:t>
      </w:r>
      <w:proofErr w:type="spellEnd"/>
      <w:r w:rsidRPr="00C909E6">
        <w:rPr>
          <w:rFonts w:ascii="Arial" w:hAnsi="Arial" w:cs="Arial"/>
          <w:sz w:val="24"/>
          <w:szCs w:val="24"/>
        </w:rPr>
        <w:t xml:space="preserve"> </w:t>
      </w:r>
      <w:proofErr w:type="spellStart"/>
      <w:r w:rsidRPr="00C909E6">
        <w:rPr>
          <w:rFonts w:ascii="Arial" w:hAnsi="Arial" w:cs="Arial"/>
          <w:sz w:val="24"/>
          <w:szCs w:val="24"/>
        </w:rPr>
        <w:t>unsatisfactory</w:t>
      </w:r>
      <w:proofErr w:type="spellEnd"/>
      <w:r w:rsidRPr="00C909E6">
        <w:rPr>
          <w:rFonts w:ascii="Arial" w:hAnsi="Arial" w:cs="Arial"/>
          <w:sz w:val="24"/>
          <w:szCs w:val="24"/>
        </w:rPr>
        <w:t xml:space="preserve"> </w:t>
      </w:r>
      <w:proofErr w:type="spellStart"/>
      <w:r w:rsidRPr="00C909E6">
        <w:rPr>
          <w:rFonts w:ascii="Arial" w:hAnsi="Arial" w:cs="Arial"/>
          <w:sz w:val="24"/>
          <w:szCs w:val="24"/>
        </w:rPr>
        <w:t>trend</w:t>
      </w:r>
      <w:proofErr w:type="spellEnd"/>
      <w:r w:rsidRPr="00C909E6">
        <w:rPr>
          <w:rFonts w:ascii="Arial" w:hAnsi="Arial" w:cs="Arial"/>
          <w:sz w:val="24"/>
          <w:szCs w:val="24"/>
        </w:rPr>
        <w:t xml:space="preserve"> </w:t>
      </w:r>
      <w:proofErr w:type="spellStart"/>
      <w:r w:rsidRPr="00C909E6">
        <w:rPr>
          <w:rFonts w:ascii="Arial" w:hAnsi="Arial" w:cs="Arial"/>
          <w:sz w:val="24"/>
          <w:szCs w:val="24"/>
        </w:rPr>
        <w:t>indicates</w:t>
      </w:r>
      <w:proofErr w:type="spellEnd"/>
      <w:r w:rsidRPr="00C909E6">
        <w:rPr>
          <w:rFonts w:ascii="Arial" w:hAnsi="Arial" w:cs="Arial"/>
          <w:sz w:val="24"/>
          <w:szCs w:val="24"/>
        </w:rPr>
        <w:t xml:space="preserve"> </w:t>
      </w:r>
      <w:proofErr w:type="spellStart"/>
      <w:r w:rsidRPr="00C909E6">
        <w:rPr>
          <w:rFonts w:ascii="Arial" w:hAnsi="Arial" w:cs="Arial"/>
          <w:sz w:val="24"/>
          <w:szCs w:val="24"/>
        </w:rPr>
        <w:t>that</w:t>
      </w:r>
      <w:proofErr w:type="spellEnd"/>
      <w:r w:rsidRPr="00C909E6">
        <w:rPr>
          <w:rFonts w:ascii="Arial" w:hAnsi="Arial" w:cs="Arial"/>
          <w:sz w:val="24"/>
          <w:szCs w:val="24"/>
        </w:rPr>
        <w:t xml:space="preserve">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r w:rsidR="00094B5A">
        <w:rPr>
          <w:rFonts w:ascii="Arial" w:hAnsi="Arial" w:cs="Arial"/>
          <w:sz w:val="24"/>
          <w:szCs w:val="24"/>
        </w:rPr>
        <w:t>VLO</w:t>
      </w:r>
      <w:r w:rsidRPr="00C909E6">
        <w:rPr>
          <w:rFonts w:ascii="Arial" w:hAnsi="Arial" w:cs="Arial"/>
          <w:sz w:val="24"/>
          <w:szCs w:val="24"/>
        </w:rPr>
        <w:t xml:space="preserve"> </w:t>
      </w:r>
      <w:proofErr w:type="spellStart"/>
      <w:r w:rsidRPr="00C909E6">
        <w:rPr>
          <w:rFonts w:ascii="Arial" w:hAnsi="Arial" w:cs="Arial"/>
          <w:sz w:val="24"/>
          <w:szCs w:val="24"/>
        </w:rPr>
        <w:t>should</w:t>
      </w:r>
      <w:proofErr w:type="spellEnd"/>
      <w:r w:rsidRPr="00C909E6">
        <w:rPr>
          <w:rFonts w:ascii="Arial" w:hAnsi="Arial" w:cs="Arial"/>
          <w:sz w:val="24"/>
          <w:szCs w:val="24"/>
        </w:rPr>
        <w:t xml:space="preserve"> be </w:t>
      </w:r>
      <w:proofErr w:type="spellStart"/>
      <w:r w:rsidRPr="00C909E6">
        <w:rPr>
          <w:rFonts w:ascii="Arial" w:hAnsi="Arial" w:cs="Arial"/>
          <w:sz w:val="24"/>
          <w:szCs w:val="24"/>
        </w:rPr>
        <w:t>redesigned</w:t>
      </w:r>
      <w:proofErr w:type="spellEnd"/>
      <w:r w:rsidRPr="00C909E6">
        <w:rPr>
          <w:rFonts w:ascii="Arial" w:hAnsi="Arial" w:cs="Arial"/>
          <w:sz w:val="24"/>
          <w:szCs w:val="24"/>
        </w:rPr>
        <w:t xml:space="preserve"> </w:t>
      </w:r>
      <w:proofErr w:type="spellStart"/>
      <w:r w:rsidRPr="00C909E6">
        <w:rPr>
          <w:rFonts w:ascii="Arial" w:hAnsi="Arial" w:cs="Arial"/>
          <w:sz w:val="24"/>
          <w:szCs w:val="24"/>
        </w:rPr>
        <w:t>or</w:t>
      </w:r>
      <w:proofErr w:type="spellEnd"/>
      <w:r w:rsidRPr="00C909E6">
        <w:rPr>
          <w:rFonts w:ascii="Arial" w:hAnsi="Arial" w:cs="Arial"/>
          <w:sz w:val="24"/>
          <w:szCs w:val="24"/>
        </w:rPr>
        <w:t xml:space="preserve"> restructure, </w:t>
      </w:r>
      <w:proofErr w:type="spellStart"/>
      <w:r w:rsidRPr="00C909E6">
        <w:rPr>
          <w:rFonts w:ascii="Arial" w:hAnsi="Arial" w:cs="Arial"/>
          <w:sz w:val="24"/>
          <w:szCs w:val="24"/>
        </w:rPr>
        <w:t>especially</w:t>
      </w:r>
      <w:proofErr w:type="spellEnd"/>
      <w:r w:rsidRPr="00C909E6">
        <w:rPr>
          <w:rFonts w:ascii="Arial" w:hAnsi="Arial" w:cs="Arial"/>
          <w:sz w:val="24"/>
          <w:szCs w:val="24"/>
        </w:rPr>
        <w:t xml:space="preserve"> in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components</w:t>
      </w:r>
      <w:proofErr w:type="spellEnd"/>
      <w:r w:rsidRPr="00C909E6">
        <w:rPr>
          <w:rFonts w:ascii="Arial" w:hAnsi="Arial" w:cs="Arial"/>
          <w:sz w:val="24"/>
          <w:szCs w:val="24"/>
        </w:rPr>
        <w:t xml:space="preserve"> of </w:t>
      </w:r>
      <w:proofErr w:type="spellStart"/>
      <w:r w:rsidRPr="00C909E6">
        <w:rPr>
          <w:rFonts w:ascii="Arial" w:hAnsi="Arial" w:cs="Arial"/>
          <w:sz w:val="24"/>
          <w:szCs w:val="24"/>
        </w:rPr>
        <w:t>images</w:t>
      </w:r>
      <w:proofErr w:type="spellEnd"/>
      <w:r w:rsidRPr="00C909E6">
        <w:rPr>
          <w:rFonts w:ascii="Arial" w:hAnsi="Arial" w:cs="Arial"/>
          <w:sz w:val="24"/>
          <w:szCs w:val="24"/>
        </w:rPr>
        <w:t xml:space="preserve"> and videos, so </w:t>
      </w:r>
      <w:proofErr w:type="spellStart"/>
      <w:r w:rsidRPr="00C909E6">
        <w:rPr>
          <w:rFonts w:ascii="Arial" w:hAnsi="Arial" w:cs="Arial"/>
          <w:sz w:val="24"/>
          <w:szCs w:val="24"/>
        </w:rPr>
        <w:t>you</w:t>
      </w:r>
      <w:proofErr w:type="spellEnd"/>
      <w:r w:rsidRPr="00C909E6">
        <w:rPr>
          <w:rFonts w:ascii="Arial" w:hAnsi="Arial" w:cs="Arial"/>
          <w:sz w:val="24"/>
          <w:szCs w:val="24"/>
        </w:rPr>
        <w:t xml:space="preserve"> can </w:t>
      </w:r>
      <w:proofErr w:type="spellStart"/>
      <w:r w:rsidRPr="00C909E6">
        <w:rPr>
          <w:rFonts w:ascii="Arial" w:hAnsi="Arial" w:cs="Arial"/>
          <w:sz w:val="24"/>
          <w:szCs w:val="24"/>
        </w:rPr>
        <w:t>adapt</w:t>
      </w:r>
      <w:proofErr w:type="spellEnd"/>
      <w:r w:rsidRPr="00C909E6">
        <w:rPr>
          <w:rFonts w:ascii="Arial" w:hAnsi="Arial" w:cs="Arial"/>
          <w:sz w:val="24"/>
          <w:szCs w:val="24"/>
        </w:rPr>
        <w:t xml:space="preserve"> to </w:t>
      </w:r>
      <w:proofErr w:type="spellStart"/>
      <w:r w:rsidRPr="00C909E6">
        <w:rPr>
          <w:rFonts w:ascii="Arial" w:hAnsi="Arial" w:cs="Arial"/>
          <w:sz w:val="24"/>
          <w:szCs w:val="24"/>
        </w:rPr>
        <w:t>the</w:t>
      </w:r>
      <w:proofErr w:type="spellEnd"/>
      <w:r w:rsidRPr="00C909E6">
        <w:rPr>
          <w:rFonts w:ascii="Arial" w:hAnsi="Arial" w:cs="Arial"/>
          <w:sz w:val="24"/>
          <w:szCs w:val="24"/>
        </w:rPr>
        <w:t xml:space="preserve"> </w:t>
      </w:r>
      <w:proofErr w:type="spellStart"/>
      <w:r w:rsidRPr="00C909E6">
        <w:rPr>
          <w:rFonts w:ascii="Arial" w:hAnsi="Arial" w:cs="Arial"/>
          <w:sz w:val="24"/>
          <w:szCs w:val="24"/>
        </w:rPr>
        <w:t>characteristics</w:t>
      </w:r>
      <w:proofErr w:type="spellEnd"/>
      <w:r w:rsidRPr="00C909E6">
        <w:rPr>
          <w:rFonts w:ascii="Arial" w:hAnsi="Arial" w:cs="Arial"/>
          <w:sz w:val="24"/>
          <w:szCs w:val="24"/>
        </w:rPr>
        <w:t xml:space="preserve"> and </w:t>
      </w:r>
      <w:proofErr w:type="spellStart"/>
      <w:r w:rsidRPr="00C909E6">
        <w:rPr>
          <w:rFonts w:ascii="Arial" w:hAnsi="Arial" w:cs="Arial"/>
          <w:sz w:val="24"/>
          <w:szCs w:val="24"/>
        </w:rPr>
        <w:t>needs</w:t>
      </w:r>
      <w:proofErr w:type="spellEnd"/>
      <w:r w:rsidRPr="00C909E6">
        <w:rPr>
          <w:rFonts w:ascii="Arial" w:hAnsi="Arial" w:cs="Arial"/>
          <w:sz w:val="24"/>
          <w:szCs w:val="24"/>
        </w:rPr>
        <w:t xml:space="preserve"> of </w:t>
      </w:r>
      <w:proofErr w:type="spellStart"/>
      <w:r w:rsidRPr="00C909E6">
        <w:rPr>
          <w:rFonts w:ascii="Arial" w:hAnsi="Arial" w:cs="Arial"/>
          <w:sz w:val="24"/>
          <w:szCs w:val="24"/>
        </w:rPr>
        <w:t>this</w:t>
      </w:r>
      <w:proofErr w:type="spellEnd"/>
      <w:r w:rsidRPr="00C909E6">
        <w:rPr>
          <w:rFonts w:ascii="Arial" w:hAnsi="Arial" w:cs="Arial"/>
          <w:sz w:val="24"/>
          <w:szCs w:val="24"/>
        </w:rPr>
        <w:t xml:space="preserve"> </w:t>
      </w:r>
      <w:proofErr w:type="spellStart"/>
      <w:r w:rsidRPr="00C909E6">
        <w:rPr>
          <w:rFonts w:ascii="Arial" w:hAnsi="Arial" w:cs="Arial"/>
          <w:sz w:val="24"/>
          <w:szCs w:val="24"/>
        </w:rPr>
        <w:t>population</w:t>
      </w:r>
      <w:proofErr w:type="spellEnd"/>
      <w:r w:rsidRPr="00C909E6">
        <w:rPr>
          <w:rFonts w:ascii="Arial" w:hAnsi="Arial" w:cs="Arial"/>
          <w:sz w:val="24"/>
          <w:szCs w:val="24"/>
        </w:rPr>
        <w:t>.</w:t>
      </w:r>
    </w:p>
    <w:p w:rsidR="00B47825" w:rsidRPr="006A59A1" w:rsidRDefault="00B47825" w:rsidP="006A59A1">
      <w:pPr>
        <w:spacing w:before="240" w:after="0" w:line="240" w:lineRule="auto"/>
        <w:jc w:val="both"/>
        <w:rPr>
          <w:rFonts w:ascii="Arial" w:hAnsi="Arial" w:cs="Arial"/>
          <w:b/>
          <w:sz w:val="24"/>
          <w:szCs w:val="24"/>
        </w:rPr>
      </w:pPr>
      <w:proofErr w:type="spellStart"/>
      <w:r w:rsidRPr="006A59A1">
        <w:rPr>
          <w:rFonts w:ascii="Arial" w:hAnsi="Arial" w:cs="Arial"/>
          <w:b/>
          <w:sz w:val="24"/>
          <w:szCs w:val="24"/>
        </w:rPr>
        <w:t>Keywords</w:t>
      </w:r>
      <w:proofErr w:type="spellEnd"/>
      <w:r w:rsidRPr="006A59A1">
        <w:rPr>
          <w:rFonts w:ascii="Arial" w:hAnsi="Arial" w:cs="Arial"/>
          <w:b/>
          <w:sz w:val="24"/>
          <w:szCs w:val="24"/>
        </w:rPr>
        <w:t>:</w:t>
      </w:r>
      <w:r w:rsidR="0016739B" w:rsidRPr="006A59A1">
        <w:rPr>
          <w:rFonts w:ascii="Arial" w:hAnsi="Arial" w:cs="Arial"/>
          <w:b/>
          <w:sz w:val="24"/>
          <w:szCs w:val="24"/>
        </w:rPr>
        <w:t xml:space="preserve"> </w:t>
      </w:r>
      <w:proofErr w:type="spellStart"/>
      <w:r w:rsidR="00E70C49" w:rsidRPr="006A59A1">
        <w:rPr>
          <w:rFonts w:ascii="Arial" w:hAnsi="Arial" w:cs="Arial"/>
          <w:sz w:val="24"/>
          <w:szCs w:val="24"/>
        </w:rPr>
        <w:t>Learni</w:t>
      </w:r>
      <w:r w:rsidR="0016739B" w:rsidRPr="006A59A1">
        <w:rPr>
          <w:rFonts w:ascii="Arial" w:hAnsi="Arial" w:cs="Arial"/>
          <w:sz w:val="24"/>
          <w:szCs w:val="24"/>
        </w:rPr>
        <w:t>ng</w:t>
      </w:r>
      <w:proofErr w:type="spellEnd"/>
      <w:r w:rsidR="0016739B" w:rsidRPr="006A59A1">
        <w:rPr>
          <w:rFonts w:ascii="Arial" w:hAnsi="Arial" w:cs="Arial"/>
          <w:sz w:val="24"/>
          <w:szCs w:val="24"/>
        </w:rPr>
        <w:t xml:space="preserve"> </w:t>
      </w:r>
      <w:proofErr w:type="spellStart"/>
      <w:r w:rsidR="0016739B" w:rsidRPr="006A59A1">
        <w:rPr>
          <w:rFonts w:ascii="Arial" w:hAnsi="Arial" w:cs="Arial"/>
          <w:sz w:val="24"/>
          <w:szCs w:val="24"/>
        </w:rPr>
        <w:t>effectiveness</w:t>
      </w:r>
      <w:proofErr w:type="spellEnd"/>
      <w:r w:rsidR="0016739B" w:rsidRPr="006A59A1">
        <w:rPr>
          <w:rFonts w:ascii="Arial" w:hAnsi="Arial" w:cs="Arial"/>
          <w:sz w:val="24"/>
          <w:szCs w:val="24"/>
        </w:rPr>
        <w:t xml:space="preserve">, VLO, </w:t>
      </w:r>
      <w:proofErr w:type="spellStart"/>
      <w:r w:rsidR="0016739B" w:rsidRPr="006A59A1">
        <w:rPr>
          <w:rFonts w:ascii="Arial" w:hAnsi="Arial" w:cs="Arial"/>
          <w:sz w:val="24"/>
          <w:szCs w:val="24"/>
        </w:rPr>
        <w:t>Satisfaction</w:t>
      </w:r>
      <w:proofErr w:type="spellEnd"/>
      <w:r w:rsidR="0016739B" w:rsidRPr="006A59A1">
        <w:rPr>
          <w:rFonts w:ascii="Arial" w:hAnsi="Arial" w:cs="Arial"/>
          <w:sz w:val="24"/>
          <w:szCs w:val="24"/>
        </w:rPr>
        <w:t xml:space="preserve">, ICT </w:t>
      </w:r>
    </w:p>
    <w:p w:rsidR="00B47825" w:rsidRPr="006A59A1" w:rsidRDefault="00B47825" w:rsidP="006A59A1">
      <w:pPr>
        <w:spacing w:after="0" w:line="240" w:lineRule="auto"/>
        <w:rPr>
          <w:rFonts w:ascii="Arial" w:hAnsi="Arial" w:cs="Arial"/>
          <w:b/>
          <w:sz w:val="24"/>
          <w:szCs w:val="24"/>
        </w:rPr>
      </w:pPr>
    </w:p>
    <w:p w:rsidR="00B47825" w:rsidRPr="006A59A1" w:rsidRDefault="00B47825" w:rsidP="006A59A1">
      <w:pPr>
        <w:spacing w:after="0" w:line="240" w:lineRule="auto"/>
        <w:jc w:val="both"/>
        <w:rPr>
          <w:rFonts w:ascii="Arial" w:hAnsi="Arial" w:cs="Arial"/>
          <w:b/>
          <w:sz w:val="24"/>
          <w:szCs w:val="24"/>
        </w:rPr>
      </w:pPr>
      <w:r w:rsidRPr="006A59A1">
        <w:rPr>
          <w:rFonts w:ascii="Arial" w:hAnsi="Arial" w:cs="Arial"/>
          <w:b/>
          <w:sz w:val="24"/>
          <w:szCs w:val="24"/>
        </w:rPr>
        <w:t>INTRODUCCION</w:t>
      </w:r>
    </w:p>
    <w:p w:rsidR="009B7998" w:rsidRPr="006A59A1" w:rsidRDefault="001835CA" w:rsidP="006A59A1">
      <w:pPr>
        <w:spacing w:before="240" w:line="240" w:lineRule="auto"/>
        <w:jc w:val="both"/>
        <w:rPr>
          <w:rFonts w:ascii="Arial" w:hAnsi="Arial" w:cs="Arial"/>
          <w:sz w:val="24"/>
          <w:szCs w:val="24"/>
        </w:rPr>
      </w:pPr>
      <w:r w:rsidRPr="006A59A1">
        <w:rPr>
          <w:rFonts w:ascii="Arial" w:hAnsi="Arial" w:cs="Arial"/>
          <w:sz w:val="24"/>
          <w:szCs w:val="24"/>
        </w:rPr>
        <w:t>L</w:t>
      </w:r>
      <w:r w:rsidR="005F2FEF" w:rsidRPr="006A59A1">
        <w:rPr>
          <w:rFonts w:ascii="Arial" w:hAnsi="Arial" w:cs="Arial"/>
          <w:sz w:val="24"/>
          <w:szCs w:val="24"/>
        </w:rPr>
        <w:t xml:space="preserve">a enseñanza de las Ciencias, se ha visto influenciada en los últimos años por la inclusión de las </w:t>
      </w:r>
      <w:r w:rsidR="009E0D60" w:rsidRPr="006A59A1">
        <w:rPr>
          <w:rFonts w:ascii="Arial" w:hAnsi="Arial" w:cs="Arial"/>
          <w:sz w:val="24"/>
          <w:szCs w:val="24"/>
        </w:rPr>
        <w:t>T</w:t>
      </w:r>
      <w:r w:rsidR="005F2FEF" w:rsidRPr="006A59A1">
        <w:rPr>
          <w:rFonts w:ascii="Arial" w:hAnsi="Arial" w:cs="Arial"/>
          <w:sz w:val="24"/>
          <w:szCs w:val="24"/>
        </w:rPr>
        <w:t xml:space="preserve">ecnologías de la </w:t>
      </w:r>
      <w:r w:rsidR="009E0D60" w:rsidRPr="006A59A1">
        <w:rPr>
          <w:rFonts w:ascii="Arial" w:hAnsi="Arial" w:cs="Arial"/>
          <w:sz w:val="24"/>
          <w:szCs w:val="24"/>
        </w:rPr>
        <w:t>Información y la C</w:t>
      </w:r>
      <w:r w:rsidR="005F2FEF" w:rsidRPr="006A59A1">
        <w:rPr>
          <w:rFonts w:ascii="Arial" w:hAnsi="Arial" w:cs="Arial"/>
          <w:sz w:val="24"/>
          <w:szCs w:val="24"/>
        </w:rPr>
        <w:t xml:space="preserve">omunicación (TIC), </w:t>
      </w:r>
      <w:r w:rsidRPr="006A59A1">
        <w:rPr>
          <w:rFonts w:ascii="Arial" w:hAnsi="Arial" w:cs="Arial"/>
          <w:sz w:val="24"/>
          <w:szCs w:val="24"/>
        </w:rPr>
        <w:t>por medio de su</w:t>
      </w:r>
      <w:r w:rsidR="005F2FEF" w:rsidRPr="006A59A1">
        <w:rPr>
          <w:rFonts w:ascii="Arial" w:hAnsi="Arial" w:cs="Arial"/>
          <w:sz w:val="24"/>
          <w:szCs w:val="24"/>
        </w:rPr>
        <w:t xml:space="preserve"> posicion</w:t>
      </w:r>
      <w:r w:rsidRPr="006A59A1">
        <w:rPr>
          <w:rFonts w:ascii="Arial" w:hAnsi="Arial" w:cs="Arial"/>
          <w:sz w:val="24"/>
          <w:szCs w:val="24"/>
        </w:rPr>
        <w:t>amiento</w:t>
      </w:r>
      <w:r w:rsidR="005F2FEF" w:rsidRPr="006A59A1">
        <w:rPr>
          <w:rFonts w:ascii="Arial" w:hAnsi="Arial" w:cs="Arial"/>
          <w:sz w:val="24"/>
          <w:szCs w:val="24"/>
        </w:rPr>
        <w:t xml:space="preserve"> dentro y fuera del aula</w:t>
      </w:r>
      <w:r w:rsidRPr="006A59A1">
        <w:rPr>
          <w:rFonts w:ascii="Arial" w:hAnsi="Arial" w:cs="Arial"/>
          <w:sz w:val="24"/>
          <w:szCs w:val="24"/>
        </w:rPr>
        <w:t xml:space="preserve"> como respuesta a la necesidad qu</w:t>
      </w:r>
      <w:r w:rsidR="005F2FEF" w:rsidRPr="006A59A1">
        <w:rPr>
          <w:rFonts w:ascii="Arial" w:hAnsi="Arial" w:cs="Arial"/>
          <w:sz w:val="24"/>
          <w:szCs w:val="24"/>
        </w:rPr>
        <w:t xml:space="preserve">e </w:t>
      </w:r>
      <w:r w:rsidRPr="006A59A1">
        <w:rPr>
          <w:rFonts w:ascii="Arial" w:hAnsi="Arial" w:cs="Arial"/>
          <w:sz w:val="24"/>
          <w:szCs w:val="24"/>
        </w:rPr>
        <w:t xml:space="preserve">tienen </w:t>
      </w:r>
      <w:r w:rsidR="005F2FEF" w:rsidRPr="006A59A1">
        <w:rPr>
          <w:rFonts w:ascii="Arial" w:hAnsi="Arial" w:cs="Arial"/>
          <w:sz w:val="24"/>
          <w:szCs w:val="24"/>
        </w:rPr>
        <w:t xml:space="preserve">los estudiantes </w:t>
      </w:r>
      <w:r w:rsidRPr="006A59A1">
        <w:rPr>
          <w:rFonts w:ascii="Arial" w:hAnsi="Arial" w:cs="Arial"/>
          <w:sz w:val="24"/>
          <w:szCs w:val="24"/>
        </w:rPr>
        <w:t>en la actualidad con relación a</w:t>
      </w:r>
      <w:r w:rsidR="005F2FEF" w:rsidRPr="006A59A1">
        <w:rPr>
          <w:rFonts w:ascii="Arial" w:hAnsi="Arial" w:cs="Arial"/>
          <w:sz w:val="24"/>
          <w:szCs w:val="24"/>
        </w:rPr>
        <w:t xml:space="preserve"> una alfabetización científica y tecnológica para tener éxito en sus vidas (</w:t>
      </w:r>
      <w:proofErr w:type="spellStart"/>
      <w:r w:rsidR="005F2FEF" w:rsidRPr="006A59A1">
        <w:rPr>
          <w:rFonts w:ascii="Arial" w:hAnsi="Arial" w:cs="Arial"/>
          <w:sz w:val="24"/>
          <w:szCs w:val="24"/>
        </w:rPr>
        <w:t>Linn</w:t>
      </w:r>
      <w:proofErr w:type="spellEnd"/>
      <w:r w:rsidR="005F2FEF" w:rsidRPr="006A59A1">
        <w:rPr>
          <w:rFonts w:ascii="Arial" w:hAnsi="Arial" w:cs="Arial"/>
          <w:sz w:val="24"/>
          <w:szCs w:val="24"/>
        </w:rPr>
        <w:t xml:space="preserve"> y </w:t>
      </w:r>
      <w:proofErr w:type="spellStart"/>
      <w:r w:rsidR="005F2FEF" w:rsidRPr="006A59A1">
        <w:rPr>
          <w:rFonts w:ascii="Arial" w:hAnsi="Arial" w:cs="Arial"/>
          <w:sz w:val="24"/>
          <w:szCs w:val="24"/>
        </w:rPr>
        <w:t>Slotta</w:t>
      </w:r>
      <w:proofErr w:type="spellEnd"/>
      <w:r w:rsidR="005F2FEF" w:rsidRPr="006A59A1">
        <w:rPr>
          <w:rFonts w:ascii="Arial" w:hAnsi="Arial" w:cs="Arial"/>
          <w:sz w:val="24"/>
          <w:szCs w:val="24"/>
        </w:rPr>
        <w:t>,</w:t>
      </w:r>
      <w:r w:rsidRPr="006A59A1">
        <w:rPr>
          <w:rFonts w:ascii="Arial" w:hAnsi="Arial" w:cs="Arial"/>
          <w:sz w:val="24"/>
          <w:szCs w:val="24"/>
        </w:rPr>
        <w:t xml:space="preserve"> Citado en </w:t>
      </w:r>
      <w:proofErr w:type="spellStart"/>
      <w:r w:rsidR="005C5A45" w:rsidRPr="006A59A1">
        <w:rPr>
          <w:rFonts w:ascii="Arial" w:hAnsi="Arial" w:cs="Arial"/>
          <w:sz w:val="24"/>
          <w:szCs w:val="24"/>
          <w:shd w:val="clear" w:color="auto" w:fill="FFFFFF"/>
        </w:rPr>
        <w:t>Linn</w:t>
      </w:r>
      <w:proofErr w:type="spellEnd"/>
      <w:r w:rsidR="005C5A45" w:rsidRPr="006A59A1">
        <w:rPr>
          <w:rFonts w:ascii="Arial" w:hAnsi="Arial" w:cs="Arial"/>
          <w:sz w:val="24"/>
          <w:szCs w:val="24"/>
          <w:shd w:val="clear" w:color="auto" w:fill="FFFFFF"/>
        </w:rPr>
        <w:t xml:space="preserve">, </w:t>
      </w:r>
      <w:r w:rsidRPr="006A59A1">
        <w:rPr>
          <w:rFonts w:ascii="Arial" w:hAnsi="Arial" w:cs="Arial"/>
          <w:sz w:val="24"/>
          <w:szCs w:val="24"/>
          <w:shd w:val="clear" w:color="auto" w:fill="FFFFFF"/>
        </w:rPr>
        <w:t xml:space="preserve">2002).  </w:t>
      </w:r>
      <w:r w:rsidR="00CE3845" w:rsidRPr="006A59A1">
        <w:rPr>
          <w:rFonts w:ascii="Arial" w:hAnsi="Arial" w:cs="Arial"/>
          <w:sz w:val="24"/>
          <w:szCs w:val="24"/>
          <w:shd w:val="clear" w:color="auto" w:fill="FFFFFF"/>
        </w:rPr>
        <w:t>El uso de la</w:t>
      </w:r>
      <w:r w:rsidR="00F67FBD">
        <w:rPr>
          <w:rFonts w:ascii="Arial" w:hAnsi="Arial" w:cs="Arial"/>
          <w:sz w:val="24"/>
          <w:szCs w:val="24"/>
          <w:shd w:val="clear" w:color="auto" w:fill="FFFFFF"/>
        </w:rPr>
        <w:t xml:space="preserve">s TIC, según </w:t>
      </w:r>
      <w:proofErr w:type="spellStart"/>
      <w:r w:rsidR="00CE3845" w:rsidRPr="006A59A1">
        <w:rPr>
          <w:rFonts w:ascii="Arial" w:hAnsi="Arial" w:cs="Arial"/>
          <w:sz w:val="24"/>
          <w:szCs w:val="24"/>
          <w:shd w:val="clear" w:color="auto" w:fill="FFFFFF"/>
        </w:rPr>
        <w:t>Cap</w:t>
      </w:r>
      <w:r w:rsidR="005C5A45" w:rsidRPr="006A59A1">
        <w:rPr>
          <w:rFonts w:ascii="Arial" w:hAnsi="Arial" w:cs="Arial"/>
          <w:sz w:val="24"/>
          <w:szCs w:val="24"/>
          <w:shd w:val="clear" w:color="auto" w:fill="FFFFFF"/>
        </w:rPr>
        <w:t>uano</w:t>
      </w:r>
      <w:proofErr w:type="spellEnd"/>
      <w:r w:rsidR="00CE3845" w:rsidRPr="006A59A1">
        <w:rPr>
          <w:rFonts w:ascii="Arial" w:hAnsi="Arial" w:cs="Arial"/>
          <w:sz w:val="24"/>
          <w:szCs w:val="24"/>
          <w:shd w:val="clear" w:color="auto" w:fill="FFFFFF"/>
        </w:rPr>
        <w:t>,</w:t>
      </w:r>
      <w:r w:rsidR="005C5A45" w:rsidRPr="006A59A1">
        <w:rPr>
          <w:rFonts w:ascii="Arial" w:hAnsi="Arial" w:cs="Arial"/>
          <w:sz w:val="24"/>
          <w:szCs w:val="24"/>
          <w:shd w:val="clear" w:color="auto" w:fill="FFFFFF"/>
        </w:rPr>
        <w:t xml:space="preserve"> </w:t>
      </w:r>
      <w:r w:rsidR="00F67FBD">
        <w:rPr>
          <w:rFonts w:ascii="Arial" w:hAnsi="Arial" w:cs="Arial"/>
          <w:sz w:val="24"/>
          <w:szCs w:val="24"/>
          <w:shd w:val="clear" w:color="auto" w:fill="FFFFFF"/>
        </w:rPr>
        <w:t>(</w:t>
      </w:r>
      <w:r w:rsidR="00CE3845" w:rsidRPr="006A59A1">
        <w:rPr>
          <w:rFonts w:ascii="Arial" w:hAnsi="Arial" w:cs="Arial"/>
          <w:sz w:val="24"/>
          <w:szCs w:val="24"/>
          <w:shd w:val="clear" w:color="auto" w:fill="FFFFFF"/>
        </w:rPr>
        <w:t>2011) han sido</w:t>
      </w:r>
      <w:r w:rsidR="00CE3845" w:rsidRPr="006A59A1">
        <w:rPr>
          <w:rFonts w:ascii="Arial" w:hAnsi="Arial" w:cs="Arial"/>
          <w:sz w:val="24"/>
          <w:szCs w:val="24"/>
        </w:rPr>
        <w:t xml:space="preserve"> reconocidas como recursos innovadores que le permiten a</w:t>
      </w:r>
      <w:r w:rsidR="009E0D60" w:rsidRPr="006A59A1">
        <w:rPr>
          <w:rFonts w:ascii="Arial" w:hAnsi="Arial" w:cs="Arial"/>
          <w:sz w:val="24"/>
          <w:szCs w:val="24"/>
        </w:rPr>
        <w:t xml:space="preserve"> los</w:t>
      </w:r>
      <w:r w:rsidR="00CE3845" w:rsidRPr="006A59A1">
        <w:rPr>
          <w:rFonts w:ascii="Arial" w:hAnsi="Arial" w:cs="Arial"/>
          <w:sz w:val="24"/>
          <w:szCs w:val="24"/>
        </w:rPr>
        <w:t xml:space="preserve"> docente</w:t>
      </w:r>
      <w:r w:rsidR="009E0D60" w:rsidRPr="006A59A1">
        <w:rPr>
          <w:rFonts w:ascii="Arial" w:hAnsi="Arial" w:cs="Arial"/>
          <w:sz w:val="24"/>
          <w:szCs w:val="24"/>
        </w:rPr>
        <w:t>s</w:t>
      </w:r>
      <w:r w:rsidR="00CE3845" w:rsidRPr="006A59A1">
        <w:rPr>
          <w:rFonts w:ascii="Arial" w:hAnsi="Arial" w:cs="Arial"/>
          <w:sz w:val="24"/>
          <w:szCs w:val="24"/>
        </w:rPr>
        <w:t xml:space="preserve"> diseñar diferentes estrategias</w:t>
      </w:r>
      <w:r w:rsidR="009E0D60" w:rsidRPr="006A59A1">
        <w:rPr>
          <w:rFonts w:ascii="Arial" w:hAnsi="Arial" w:cs="Arial"/>
          <w:sz w:val="24"/>
          <w:szCs w:val="24"/>
        </w:rPr>
        <w:t>,</w:t>
      </w:r>
      <w:r w:rsidR="00CE3845" w:rsidRPr="006A59A1">
        <w:rPr>
          <w:rFonts w:ascii="Arial" w:hAnsi="Arial" w:cs="Arial"/>
          <w:sz w:val="24"/>
          <w:szCs w:val="24"/>
        </w:rPr>
        <w:t xml:space="preserve"> </w:t>
      </w:r>
      <w:r w:rsidR="00F67FBD">
        <w:rPr>
          <w:rFonts w:ascii="Arial" w:hAnsi="Arial" w:cs="Arial"/>
          <w:sz w:val="24"/>
          <w:szCs w:val="24"/>
        </w:rPr>
        <w:t>de esta manera, “l</w:t>
      </w:r>
      <w:r w:rsidR="0016303E" w:rsidRPr="006A59A1">
        <w:rPr>
          <w:rFonts w:ascii="Arial" w:hAnsi="Arial" w:cs="Arial"/>
          <w:sz w:val="24"/>
          <w:szCs w:val="24"/>
        </w:rPr>
        <w:t>as TIC ofrecen una batería de oportunidades innovadoras para el seguimiento de los aprendizajes de cada estudiante y del desempeño de los docentes, las escuelas y los sistemas e</w:t>
      </w:r>
      <w:r w:rsidR="00EE5AFD" w:rsidRPr="006A59A1">
        <w:rPr>
          <w:rFonts w:ascii="Arial" w:hAnsi="Arial" w:cs="Arial"/>
          <w:sz w:val="24"/>
          <w:szCs w:val="24"/>
        </w:rPr>
        <w:t xml:space="preserve">ducativos” </w:t>
      </w:r>
      <w:r w:rsidR="00F67FBD">
        <w:rPr>
          <w:rFonts w:ascii="Arial" w:hAnsi="Arial" w:cs="Arial"/>
          <w:sz w:val="24"/>
          <w:szCs w:val="24"/>
        </w:rPr>
        <w:t xml:space="preserve">(UNESCO, </w:t>
      </w:r>
      <w:r w:rsidR="00D15A08" w:rsidRPr="006A59A1">
        <w:rPr>
          <w:rFonts w:ascii="Arial" w:hAnsi="Arial" w:cs="Arial"/>
          <w:sz w:val="24"/>
          <w:szCs w:val="24"/>
        </w:rPr>
        <w:t>2013</w:t>
      </w:r>
      <w:r w:rsidR="00D31D3C" w:rsidRPr="006A59A1">
        <w:rPr>
          <w:rFonts w:ascii="Arial" w:hAnsi="Arial" w:cs="Arial"/>
          <w:sz w:val="24"/>
          <w:szCs w:val="24"/>
        </w:rPr>
        <w:t>), siendo un</w:t>
      </w:r>
      <w:r w:rsidR="00F90164" w:rsidRPr="006A59A1">
        <w:rPr>
          <w:rFonts w:ascii="Arial" w:hAnsi="Arial" w:cs="Arial"/>
          <w:sz w:val="24"/>
          <w:szCs w:val="24"/>
        </w:rPr>
        <w:t xml:space="preserve"> </w:t>
      </w:r>
      <w:r w:rsidR="009E51BC" w:rsidRPr="006A59A1">
        <w:rPr>
          <w:rFonts w:ascii="Arial" w:hAnsi="Arial" w:cs="Arial"/>
          <w:sz w:val="24"/>
          <w:szCs w:val="24"/>
        </w:rPr>
        <w:t xml:space="preserve">gran </w:t>
      </w:r>
      <w:r w:rsidR="00EF00D9" w:rsidRPr="006A59A1">
        <w:rPr>
          <w:rFonts w:ascii="Arial" w:hAnsi="Arial" w:cs="Arial"/>
          <w:sz w:val="24"/>
          <w:szCs w:val="24"/>
        </w:rPr>
        <w:t>reto</w:t>
      </w:r>
      <w:r w:rsidR="009B7998" w:rsidRPr="006A59A1">
        <w:rPr>
          <w:rFonts w:ascii="Arial" w:hAnsi="Arial" w:cs="Arial"/>
          <w:sz w:val="24"/>
          <w:szCs w:val="24"/>
        </w:rPr>
        <w:t xml:space="preserve"> pedagógico y didáctico.</w:t>
      </w:r>
    </w:p>
    <w:p w:rsidR="006D1AB1" w:rsidRDefault="0041476D" w:rsidP="006D1AB1">
      <w:pPr>
        <w:spacing w:before="240" w:line="240" w:lineRule="auto"/>
        <w:jc w:val="both"/>
        <w:rPr>
          <w:rFonts w:ascii="Arial" w:hAnsi="Arial" w:cs="Arial"/>
          <w:sz w:val="24"/>
          <w:szCs w:val="24"/>
        </w:rPr>
      </w:pPr>
      <w:r>
        <w:rPr>
          <w:rFonts w:ascii="Arial" w:hAnsi="Arial" w:cs="Arial"/>
          <w:sz w:val="24"/>
          <w:szCs w:val="24"/>
        </w:rPr>
        <w:t xml:space="preserve">Aportando a </w:t>
      </w:r>
      <w:r w:rsidR="00F67FBD">
        <w:rPr>
          <w:rFonts w:ascii="Arial" w:hAnsi="Arial" w:cs="Arial"/>
          <w:sz w:val="24"/>
          <w:szCs w:val="24"/>
        </w:rPr>
        <w:t>esta perspectiva,</w:t>
      </w:r>
      <w:r w:rsidR="00BC7920" w:rsidRPr="006A59A1">
        <w:rPr>
          <w:rFonts w:ascii="Arial" w:hAnsi="Arial" w:cs="Arial"/>
          <w:sz w:val="24"/>
          <w:szCs w:val="24"/>
        </w:rPr>
        <w:t xml:space="preserve"> se presenta una propuesta </w:t>
      </w:r>
      <w:r w:rsidR="001B52D8" w:rsidRPr="006A59A1">
        <w:rPr>
          <w:rFonts w:ascii="Arial" w:hAnsi="Arial" w:cs="Arial"/>
          <w:sz w:val="24"/>
          <w:szCs w:val="24"/>
        </w:rPr>
        <w:t xml:space="preserve">para </w:t>
      </w:r>
      <w:r w:rsidR="004263AB" w:rsidRPr="006A59A1">
        <w:rPr>
          <w:rFonts w:ascii="Arial" w:hAnsi="Arial" w:cs="Arial"/>
          <w:sz w:val="24"/>
          <w:szCs w:val="24"/>
        </w:rPr>
        <w:t xml:space="preserve">la </w:t>
      </w:r>
      <w:r w:rsidR="001B52D8" w:rsidRPr="006A59A1">
        <w:rPr>
          <w:rFonts w:ascii="Arial" w:hAnsi="Arial" w:cs="Arial"/>
          <w:sz w:val="24"/>
          <w:szCs w:val="24"/>
        </w:rPr>
        <w:t xml:space="preserve">evaluación de </w:t>
      </w:r>
      <w:r w:rsidR="00BC7920" w:rsidRPr="006A59A1">
        <w:rPr>
          <w:rFonts w:ascii="Arial" w:hAnsi="Arial" w:cs="Arial"/>
          <w:sz w:val="24"/>
          <w:szCs w:val="24"/>
        </w:rPr>
        <w:t>u</w:t>
      </w:r>
      <w:r w:rsidR="001B52D8" w:rsidRPr="006A59A1">
        <w:rPr>
          <w:rFonts w:ascii="Arial" w:hAnsi="Arial" w:cs="Arial"/>
          <w:sz w:val="24"/>
          <w:szCs w:val="24"/>
        </w:rPr>
        <w:t>n Objeto Virtual de A</w:t>
      </w:r>
      <w:r w:rsidR="00BC7920" w:rsidRPr="006A59A1">
        <w:rPr>
          <w:rFonts w:ascii="Arial" w:hAnsi="Arial" w:cs="Arial"/>
          <w:sz w:val="24"/>
          <w:szCs w:val="24"/>
        </w:rPr>
        <w:t>prendizaje</w:t>
      </w:r>
      <w:r w:rsidR="009B7998" w:rsidRPr="006A59A1">
        <w:rPr>
          <w:rFonts w:ascii="Arial" w:hAnsi="Arial" w:cs="Arial"/>
          <w:sz w:val="24"/>
          <w:szCs w:val="24"/>
        </w:rPr>
        <w:t xml:space="preserve"> </w:t>
      </w:r>
      <w:r w:rsidR="00BC7920" w:rsidRPr="006A59A1">
        <w:rPr>
          <w:rFonts w:ascii="Arial" w:hAnsi="Arial" w:cs="Arial"/>
          <w:sz w:val="24"/>
          <w:szCs w:val="24"/>
        </w:rPr>
        <w:t xml:space="preserve">para la enseñanza del concepto de célula y reproducción celular con estudiantes de ciclo IV de los colegios Miguel Antonio Caro I.E.D. y Justo </w:t>
      </w:r>
      <w:r w:rsidR="00F67FBD">
        <w:rPr>
          <w:rFonts w:ascii="Arial" w:hAnsi="Arial" w:cs="Arial"/>
          <w:sz w:val="24"/>
          <w:szCs w:val="24"/>
        </w:rPr>
        <w:t>Víctor Charry I.E.D., jornada t</w:t>
      </w:r>
      <w:r w:rsidR="00BC7920" w:rsidRPr="006A59A1">
        <w:rPr>
          <w:rFonts w:ascii="Arial" w:hAnsi="Arial" w:cs="Arial"/>
          <w:sz w:val="24"/>
          <w:szCs w:val="24"/>
        </w:rPr>
        <w:t xml:space="preserve">arde. </w:t>
      </w:r>
      <w:r w:rsidR="009F60A1" w:rsidRPr="006A59A1">
        <w:rPr>
          <w:rFonts w:ascii="Arial" w:hAnsi="Arial" w:cs="Arial"/>
          <w:sz w:val="24"/>
          <w:szCs w:val="24"/>
        </w:rPr>
        <w:t xml:space="preserve"> </w:t>
      </w:r>
      <w:r w:rsidR="00490B91" w:rsidRPr="006A59A1">
        <w:rPr>
          <w:rFonts w:ascii="Arial" w:hAnsi="Arial" w:cs="Arial"/>
          <w:sz w:val="24"/>
          <w:szCs w:val="24"/>
        </w:rPr>
        <w:t>La enseñanza de la genética, se ha conver</w:t>
      </w:r>
      <w:r w:rsidR="00D43BEC">
        <w:rPr>
          <w:rFonts w:ascii="Arial" w:hAnsi="Arial" w:cs="Arial"/>
          <w:sz w:val="24"/>
          <w:szCs w:val="24"/>
        </w:rPr>
        <w:t>tido en una de las ramas de la d</w:t>
      </w:r>
      <w:r w:rsidR="00490B91" w:rsidRPr="006A59A1">
        <w:rPr>
          <w:rFonts w:ascii="Arial" w:hAnsi="Arial" w:cs="Arial"/>
          <w:sz w:val="24"/>
          <w:szCs w:val="24"/>
        </w:rPr>
        <w:t>idáctica de</w:t>
      </w:r>
      <w:r w:rsidR="00D43BEC">
        <w:rPr>
          <w:rFonts w:ascii="Arial" w:hAnsi="Arial" w:cs="Arial"/>
          <w:sz w:val="24"/>
          <w:szCs w:val="24"/>
        </w:rPr>
        <w:t xml:space="preserve"> las ciencias experimentales </w:t>
      </w:r>
      <w:r w:rsidR="00490B91" w:rsidRPr="006A59A1">
        <w:rPr>
          <w:rFonts w:ascii="Arial" w:hAnsi="Arial" w:cs="Arial"/>
          <w:sz w:val="24"/>
          <w:szCs w:val="24"/>
        </w:rPr>
        <w:t>con mayor impacto, debido a su importancia ética, social y cultural, abriendo paso a una línea de investigación separada</w:t>
      </w:r>
      <w:r w:rsidR="009B7998" w:rsidRPr="006A59A1">
        <w:rPr>
          <w:rFonts w:ascii="Arial" w:hAnsi="Arial" w:cs="Arial"/>
          <w:sz w:val="24"/>
          <w:szCs w:val="24"/>
        </w:rPr>
        <w:t xml:space="preserve"> de la Didáctica de la Biología,</w:t>
      </w:r>
      <w:r w:rsidR="00490B91" w:rsidRPr="006A59A1">
        <w:rPr>
          <w:rFonts w:ascii="Arial" w:hAnsi="Arial" w:cs="Arial"/>
          <w:sz w:val="24"/>
          <w:szCs w:val="24"/>
        </w:rPr>
        <w:t xml:space="preserve"> (</w:t>
      </w:r>
      <w:proofErr w:type="spellStart"/>
      <w:r w:rsidR="00490B91" w:rsidRPr="006A59A1">
        <w:rPr>
          <w:rFonts w:ascii="Arial" w:hAnsi="Arial" w:cs="Arial"/>
          <w:sz w:val="24"/>
          <w:szCs w:val="24"/>
        </w:rPr>
        <w:t>Bugallo</w:t>
      </w:r>
      <w:proofErr w:type="spellEnd"/>
      <w:r w:rsidR="00490B91" w:rsidRPr="006A59A1">
        <w:rPr>
          <w:rFonts w:ascii="Arial" w:hAnsi="Arial" w:cs="Arial"/>
          <w:sz w:val="24"/>
          <w:szCs w:val="24"/>
        </w:rPr>
        <w:t>, 1995) en donde uno de los temas más relevantes son los encaminados a reconocer la dificultad e importancia del tema, así como las dificultades de introducir la genética en los currícu</w:t>
      </w:r>
      <w:r w:rsidR="003B33DA" w:rsidRPr="006A59A1">
        <w:rPr>
          <w:rFonts w:ascii="Arial" w:hAnsi="Arial" w:cs="Arial"/>
          <w:sz w:val="24"/>
          <w:szCs w:val="24"/>
        </w:rPr>
        <w:t>los escolares en la secundaria.</w:t>
      </w:r>
    </w:p>
    <w:p w:rsidR="006D1AB1" w:rsidRDefault="00C667DB" w:rsidP="006D1AB1">
      <w:pPr>
        <w:spacing w:before="240" w:line="240" w:lineRule="auto"/>
        <w:jc w:val="both"/>
        <w:rPr>
          <w:rFonts w:ascii="Arial" w:hAnsi="Arial" w:cs="Arial"/>
          <w:sz w:val="24"/>
          <w:szCs w:val="24"/>
        </w:rPr>
      </w:pPr>
      <w:r w:rsidRPr="006A59A1">
        <w:rPr>
          <w:rFonts w:ascii="Arial" w:hAnsi="Arial" w:cs="Arial"/>
          <w:sz w:val="24"/>
          <w:szCs w:val="24"/>
        </w:rPr>
        <w:t>En e</w:t>
      </w:r>
      <w:r w:rsidR="00212638" w:rsidRPr="006A59A1">
        <w:rPr>
          <w:rFonts w:ascii="Arial" w:hAnsi="Arial" w:cs="Arial"/>
          <w:sz w:val="24"/>
          <w:szCs w:val="24"/>
        </w:rPr>
        <w:t>l área de Ciencias Naturales de los</w:t>
      </w:r>
      <w:r w:rsidRPr="006A59A1">
        <w:rPr>
          <w:rFonts w:ascii="Arial" w:hAnsi="Arial" w:cs="Arial"/>
          <w:sz w:val="24"/>
          <w:szCs w:val="24"/>
        </w:rPr>
        <w:t xml:space="preserve"> Colegio</w:t>
      </w:r>
      <w:r w:rsidR="00212638" w:rsidRPr="006A59A1">
        <w:rPr>
          <w:rFonts w:ascii="Arial" w:hAnsi="Arial" w:cs="Arial"/>
          <w:sz w:val="24"/>
          <w:szCs w:val="24"/>
        </w:rPr>
        <w:t>s</w:t>
      </w:r>
      <w:r w:rsidRPr="006A59A1">
        <w:rPr>
          <w:rFonts w:ascii="Arial" w:hAnsi="Arial" w:cs="Arial"/>
          <w:sz w:val="24"/>
          <w:szCs w:val="24"/>
        </w:rPr>
        <w:t xml:space="preserve"> Miguel Antonio Caro I.E.D.</w:t>
      </w:r>
      <w:r w:rsidR="00212638" w:rsidRPr="006A59A1">
        <w:rPr>
          <w:rFonts w:ascii="Arial" w:hAnsi="Arial" w:cs="Arial"/>
          <w:sz w:val="24"/>
          <w:szCs w:val="24"/>
        </w:rPr>
        <w:t xml:space="preserve"> </w:t>
      </w:r>
      <w:r w:rsidR="009B7998" w:rsidRPr="006A59A1">
        <w:rPr>
          <w:rFonts w:ascii="Arial" w:hAnsi="Arial" w:cs="Arial"/>
          <w:sz w:val="24"/>
          <w:szCs w:val="24"/>
        </w:rPr>
        <w:t xml:space="preserve">y </w:t>
      </w:r>
      <w:r w:rsidR="00212638" w:rsidRPr="006A59A1">
        <w:rPr>
          <w:rFonts w:ascii="Arial" w:hAnsi="Arial" w:cs="Arial"/>
          <w:sz w:val="24"/>
          <w:szCs w:val="24"/>
        </w:rPr>
        <w:t>Charry I.E.D.</w:t>
      </w:r>
      <w:r w:rsidR="00F67FBD">
        <w:rPr>
          <w:rFonts w:ascii="Arial" w:hAnsi="Arial" w:cs="Arial"/>
          <w:sz w:val="24"/>
          <w:szCs w:val="24"/>
        </w:rPr>
        <w:t>,</w:t>
      </w:r>
      <w:r w:rsidRPr="006A59A1">
        <w:rPr>
          <w:rFonts w:ascii="Arial" w:hAnsi="Arial" w:cs="Arial"/>
          <w:sz w:val="24"/>
          <w:szCs w:val="24"/>
        </w:rPr>
        <w:t xml:space="preserve"> </w:t>
      </w:r>
      <w:r w:rsidR="009B7998" w:rsidRPr="006A59A1">
        <w:rPr>
          <w:rFonts w:ascii="Arial" w:hAnsi="Arial" w:cs="Arial"/>
          <w:sz w:val="24"/>
          <w:szCs w:val="24"/>
        </w:rPr>
        <w:t>estas</w:t>
      </w:r>
      <w:r w:rsidRPr="006A59A1">
        <w:rPr>
          <w:rFonts w:ascii="Arial" w:hAnsi="Arial" w:cs="Arial"/>
          <w:sz w:val="24"/>
          <w:szCs w:val="24"/>
        </w:rPr>
        <w:t xml:space="preserve"> </w:t>
      </w:r>
      <w:r w:rsidR="009B7998" w:rsidRPr="006A59A1">
        <w:rPr>
          <w:rFonts w:ascii="Arial" w:hAnsi="Arial" w:cs="Arial"/>
          <w:sz w:val="24"/>
          <w:szCs w:val="24"/>
        </w:rPr>
        <w:t xml:space="preserve">temáticas se </w:t>
      </w:r>
      <w:r w:rsidRPr="006A59A1">
        <w:rPr>
          <w:rFonts w:ascii="Arial" w:hAnsi="Arial" w:cs="Arial"/>
          <w:sz w:val="24"/>
          <w:szCs w:val="24"/>
        </w:rPr>
        <w:t>aborda</w:t>
      </w:r>
      <w:r w:rsidR="00212638" w:rsidRPr="006A59A1">
        <w:rPr>
          <w:rFonts w:ascii="Arial" w:hAnsi="Arial" w:cs="Arial"/>
          <w:sz w:val="24"/>
          <w:szCs w:val="24"/>
        </w:rPr>
        <w:t>n</w:t>
      </w:r>
      <w:r w:rsidRPr="006A59A1">
        <w:rPr>
          <w:rFonts w:ascii="Arial" w:hAnsi="Arial" w:cs="Arial"/>
          <w:sz w:val="24"/>
          <w:szCs w:val="24"/>
        </w:rPr>
        <w:t xml:space="preserve"> </w:t>
      </w:r>
      <w:r w:rsidR="009B7998" w:rsidRPr="006A59A1">
        <w:rPr>
          <w:rFonts w:ascii="Arial" w:hAnsi="Arial" w:cs="Arial"/>
          <w:sz w:val="24"/>
          <w:szCs w:val="24"/>
        </w:rPr>
        <w:t>dentro de</w:t>
      </w:r>
      <w:r w:rsidR="00371287" w:rsidRPr="006A59A1">
        <w:rPr>
          <w:rFonts w:ascii="Arial" w:hAnsi="Arial" w:cs="Arial"/>
          <w:sz w:val="24"/>
          <w:szCs w:val="24"/>
        </w:rPr>
        <w:t>l</w:t>
      </w:r>
      <w:r w:rsidR="009B7998" w:rsidRPr="006A59A1">
        <w:rPr>
          <w:rFonts w:ascii="Arial" w:hAnsi="Arial" w:cs="Arial"/>
          <w:sz w:val="24"/>
          <w:szCs w:val="24"/>
        </w:rPr>
        <w:t xml:space="preserve"> micro-currículo </w:t>
      </w:r>
      <w:r w:rsidRPr="006A59A1">
        <w:rPr>
          <w:rFonts w:ascii="Arial" w:hAnsi="Arial" w:cs="Arial"/>
          <w:sz w:val="24"/>
          <w:szCs w:val="24"/>
        </w:rPr>
        <w:t>obligatori</w:t>
      </w:r>
      <w:r w:rsidR="00371287" w:rsidRPr="006A59A1">
        <w:rPr>
          <w:rFonts w:ascii="Arial" w:hAnsi="Arial" w:cs="Arial"/>
          <w:sz w:val="24"/>
          <w:szCs w:val="24"/>
        </w:rPr>
        <w:t>o</w:t>
      </w:r>
      <w:r w:rsidRPr="006A59A1">
        <w:rPr>
          <w:rFonts w:ascii="Arial" w:hAnsi="Arial" w:cs="Arial"/>
          <w:sz w:val="24"/>
          <w:szCs w:val="24"/>
        </w:rPr>
        <w:t xml:space="preserve"> </w:t>
      </w:r>
      <w:r w:rsidR="00371287" w:rsidRPr="006A59A1">
        <w:rPr>
          <w:rFonts w:ascii="Arial" w:hAnsi="Arial" w:cs="Arial"/>
          <w:sz w:val="24"/>
          <w:szCs w:val="24"/>
        </w:rPr>
        <w:t>en el</w:t>
      </w:r>
      <w:r w:rsidR="00212638" w:rsidRPr="006A59A1">
        <w:rPr>
          <w:rFonts w:ascii="Arial" w:hAnsi="Arial" w:cs="Arial"/>
          <w:sz w:val="24"/>
          <w:szCs w:val="24"/>
        </w:rPr>
        <w:t xml:space="preserve"> ciclo IV</w:t>
      </w:r>
      <w:r w:rsidRPr="006A59A1">
        <w:rPr>
          <w:rFonts w:ascii="Arial" w:hAnsi="Arial" w:cs="Arial"/>
          <w:sz w:val="24"/>
          <w:szCs w:val="24"/>
        </w:rPr>
        <w:t>, así mismo se basa en los Estándares Básicos de Competencias en Ciencias Naturales (Ministerio de Educación Nacional, 2008, p. 138). En donde</w:t>
      </w:r>
      <w:r w:rsidR="00F67FBD">
        <w:rPr>
          <w:rFonts w:ascii="Arial" w:hAnsi="Arial" w:cs="Arial"/>
          <w:sz w:val="24"/>
          <w:szCs w:val="24"/>
        </w:rPr>
        <w:t xml:space="preserve"> el estudiante en el campo del e</w:t>
      </w:r>
      <w:r w:rsidRPr="006A59A1">
        <w:rPr>
          <w:rFonts w:ascii="Arial" w:hAnsi="Arial" w:cs="Arial"/>
          <w:sz w:val="24"/>
          <w:szCs w:val="24"/>
        </w:rPr>
        <w:t>ntorno vivo debe llegar a explicar la variabilidad en las poblaciones y la diversidad biológica como consecuencia de estrategias de reproducción, cambios genéticos y selección natural.</w:t>
      </w:r>
    </w:p>
    <w:p w:rsidR="006D1AB1" w:rsidRDefault="00C667DB" w:rsidP="006D1AB1">
      <w:pPr>
        <w:suppressAutoHyphens/>
        <w:spacing w:before="240" w:after="0" w:line="240" w:lineRule="auto"/>
        <w:jc w:val="both"/>
        <w:rPr>
          <w:rFonts w:ascii="Arial" w:hAnsi="Arial" w:cs="Arial"/>
          <w:sz w:val="24"/>
          <w:szCs w:val="24"/>
        </w:rPr>
      </w:pPr>
      <w:r w:rsidRPr="006A59A1">
        <w:rPr>
          <w:rFonts w:ascii="Arial" w:hAnsi="Arial" w:cs="Arial"/>
          <w:sz w:val="24"/>
          <w:szCs w:val="24"/>
        </w:rPr>
        <w:t>Pero vale la p</w:t>
      </w:r>
      <w:r w:rsidR="00371287" w:rsidRPr="006A59A1">
        <w:rPr>
          <w:rFonts w:ascii="Arial" w:hAnsi="Arial" w:cs="Arial"/>
          <w:sz w:val="24"/>
          <w:szCs w:val="24"/>
        </w:rPr>
        <w:t xml:space="preserve">ena mencionar que la enseñanza </w:t>
      </w:r>
      <w:r w:rsidR="00CA32F6" w:rsidRPr="006A59A1">
        <w:rPr>
          <w:rFonts w:ascii="Arial" w:hAnsi="Arial" w:cs="Arial"/>
          <w:sz w:val="24"/>
          <w:szCs w:val="24"/>
        </w:rPr>
        <w:t>y</w:t>
      </w:r>
      <w:r w:rsidR="00371287" w:rsidRPr="006A59A1">
        <w:rPr>
          <w:rFonts w:ascii="Arial" w:hAnsi="Arial" w:cs="Arial"/>
          <w:sz w:val="24"/>
          <w:szCs w:val="24"/>
        </w:rPr>
        <w:t xml:space="preserve"> </w:t>
      </w:r>
      <w:r w:rsidRPr="006A59A1">
        <w:rPr>
          <w:rFonts w:ascii="Arial" w:hAnsi="Arial" w:cs="Arial"/>
          <w:sz w:val="24"/>
          <w:szCs w:val="24"/>
        </w:rPr>
        <w:t>aprendizaje de los conceptos de célula y re</w:t>
      </w:r>
      <w:r w:rsidR="00F67FBD">
        <w:rPr>
          <w:rFonts w:ascii="Arial" w:hAnsi="Arial" w:cs="Arial"/>
          <w:sz w:val="24"/>
          <w:szCs w:val="24"/>
        </w:rPr>
        <w:t xml:space="preserve">producción celular no es fácil, son </w:t>
      </w:r>
      <w:r w:rsidRPr="006A59A1">
        <w:rPr>
          <w:rFonts w:ascii="Arial" w:hAnsi="Arial" w:cs="Arial"/>
          <w:sz w:val="24"/>
          <w:szCs w:val="24"/>
        </w:rPr>
        <w:t xml:space="preserve">diversas </w:t>
      </w:r>
      <w:r w:rsidR="00F67FBD">
        <w:rPr>
          <w:rFonts w:ascii="Arial" w:hAnsi="Arial" w:cs="Arial"/>
          <w:sz w:val="24"/>
          <w:szCs w:val="24"/>
        </w:rPr>
        <w:t xml:space="preserve">las </w:t>
      </w:r>
      <w:r w:rsidRPr="006A59A1">
        <w:rPr>
          <w:rFonts w:ascii="Arial" w:hAnsi="Arial" w:cs="Arial"/>
          <w:sz w:val="24"/>
          <w:szCs w:val="24"/>
        </w:rPr>
        <w:t>dificultades como</w:t>
      </w:r>
      <w:r w:rsidR="00F67FBD">
        <w:rPr>
          <w:rFonts w:ascii="Arial" w:hAnsi="Arial" w:cs="Arial"/>
          <w:sz w:val="24"/>
          <w:szCs w:val="24"/>
        </w:rPr>
        <w:t xml:space="preserve">: </w:t>
      </w:r>
      <w:r w:rsidRPr="006A59A1">
        <w:rPr>
          <w:rFonts w:ascii="Arial" w:hAnsi="Arial" w:cs="Arial"/>
          <w:sz w:val="24"/>
          <w:szCs w:val="24"/>
        </w:rPr>
        <w:t>el uso de terminología, la relación entre los conceptos, l</w:t>
      </w:r>
      <w:r w:rsidR="00F67FBD">
        <w:rPr>
          <w:rFonts w:ascii="Arial" w:hAnsi="Arial" w:cs="Arial"/>
          <w:sz w:val="24"/>
          <w:szCs w:val="24"/>
        </w:rPr>
        <w:t xml:space="preserve">a resolución de problemas, </w:t>
      </w:r>
      <w:r w:rsidRPr="006A59A1">
        <w:rPr>
          <w:rFonts w:ascii="Arial" w:hAnsi="Arial" w:cs="Arial"/>
          <w:sz w:val="24"/>
          <w:szCs w:val="24"/>
        </w:rPr>
        <w:t>el trabajo práctico</w:t>
      </w:r>
      <w:r w:rsidR="00510C1D" w:rsidRPr="006A59A1">
        <w:rPr>
          <w:rFonts w:ascii="Arial" w:hAnsi="Arial" w:cs="Arial"/>
          <w:sz w:val="24"/>
          <w:szCs w:val="24"/>
        </w:rPr>
        <w:t>, aprendizaje memorístico de los conceptos</w:t>
      </w:r>
      <w:r w:rsidRPr="006A59A1">
        <w:rPr>
          <w:rFonts w:ascii="Arial" w:hAnsi="Arial" w:cs="Arial"/>
          <w:sz w:val="24"/>
          <w:szCs w:val="24"/>
        </w:rPr>
        <w:t xml:space="preserve"> </w:t>
      </w:r>
      <w:r w:rsidR="00510C1D" w:rsidRPr="006A59A1">
        <w:rPr>
          <w:rFonts w:ascii="Arial" w:hAnsi="Arial" w:cs="Arial"/>
          <w:sz w:val="24"/>
          <w:szCs w:val="24"/>
        </w:rPr>
        <w:t xml:space="preserve">y la falta de una posición crítica, </w:t>
      </w:r>
      <w:r w:rsidRPr="006A59A1">
        <w:rPr>
          <w:rFonts w:ascii="Arial" w:hAnsi="Arial" w:cs="Arial"/>
          <w:sz w:val="24"/>
          <w:szCs w:val="24"/>
        </w:rPr>
        <w:t xml:space="preserve">que </w:t>
      </w:r>
      <w:r w:rsidR="00371287" w:rsidRPr="006A59A1">
        <w:rPr>
          <w:rFonts w:ascii="Arial" w:hAnsi="Arial" w:cs="Arial"/>
          <w:sz w:val="24"/>
          <w:szCs w:val="24"/>
        </w:rPr>
        <w:t>impiden una adecuada comprensión</w:t>
      </w:r>
      <w:r w:rsidR="00F67FBD">
        <w:rPr>
          <w:rFonts w:ascii="Arial" w:hAnsi="Arial" w:cs="Arial"/>
          <w:sz w:val="24"/>
          <w:szCs w:val="24"/>
        </w:rPr>
        <w:t>. A</w:t>
      </w:r>
      <w:r w:rsidR="00510C1D" w:rsidRPr="006A59A1">
        <w:rPr>
          <w:rFonts w:ascii="Arial" w:hAnsi="Arial" w:cs="Arial"/>
          <w:sz w:val="24"/>
          <w:szCs w:val="24"/>
        </w:rPr>
        <w:t xml:space="preserve">demás </w:t>
      </w:r>
      <w:r w:rsidRPr="006A59A1">
        <w:rPr>
          <w:rFonts w:ascii="Arial" w:hAnsi="Arial" w:cs="Arial"/>
          <w:sz w:val="24"/>
          <w:szCs w:val="24"/>
        </w:rPr>
        <w:t>Azna</w:t>
      </w:r>
      <w:r w:rsidR="00380DB5" w:rsidRPr="006A59A1">
        <w:rPr>
          <w:rFonts w:ascii="Arial" w:hAnsi="Arial" w:cs="Arial"/>
          <w:sz w:val="24"/>
          <w:szCs w:val="24"/>
        </w:rPr>
        <w:t xml:space="preserve">r, Mercedes, </w:t>
      </w:r>
      <w:proofErr w:type="spellStart"/>
      <w:r w:rsidR="00380DB5" w:rsidRPr="006A59A1">
        <w:rPr>
          <w:rFonts w:ascii="Arial" w:hAnsi="Arial" w:cs="Arial"/>
          <w:sz w:val="24"/>
          <w:szCs w:val="24"/>
        </w:rPr>
        <w:t>Orcajo</w:t>
      </w:r>
      <w:proofErr w:type="spellEnd"/>
      <w:r w:rsidR="00380DB5" w:rsidRPr="006A59A1">
        <w:rPr>
          <w:rFonts w:ascii="Arial" w:hAnsi="Arial" w:cs="Arial"/>
          <w:sz w:val="24"/>
          <w:szCs w:val="24"/>
        </w:rPr>
        <w:t xml:space="preserve">, </w:t>
      </w:r>
      <w:r w:rsidR="001F0158">
        <w:rPr>
          <w:rFonts w:ascii="Arial" w:hAnsi="Arial" w:cs="Arial"/>
          <w:sz w:val="24"/>
          <w:szCs w:val="24"/>
        </w:rPr>
        <w:t>y</w:t>
      </w:r>
      <w:r w:rsidR="00380DB5" w:rsidRPr="006A59A1">
        <w:rPr>
          <w:rFonts w:ascii="Arial" w:hAnsi="Arial" w:cs="Arial"/>
          <w:sz w:val="24"/>
          <w:szCs w:val="24"/>
        </w:rPr>
        <w:t xml:space="preserve"> Teresa (</w:t>
      </w:r>
      <w:r w:rsidRPr="006A59A1">
        <w:rPr>
          <w:rFonts w:ascii="Arial" w:hAnsi="Arial" w:cs="Arial"/>
          <w:sz w:val="24"/>
          <w:szCs w:val="24"/>
        </w:rPr>
        <w:t xml:space="preserve">2006), </w:t>
      </w:r>
      <w:r w:rsidR="00F67FBD">
        <w:rPr>
          <w:rFonts w:ascii="Arial" w:hAnsi="Arial" w:cs="Arial"/>
          <w:sz w:val="24"/>
          <w:szCs w:val="24"/>
        </w:rPr>
        <w:t>suman a la</w:t>
      </w:r>
      <w:r w:rsidR="006D1AB1">
        <w:rPr>
          <w:rFonts w:ascii="Arial" w:hAnsi="Arial" w:cs="Arial"/>
          <w:sz w:val="24"/>
          <w:szCs w:val="24"/>
        </w:rPr>
        <w:t>s</w:t>
      </w:r>
      <w:r w:rsidR="00F67FBD">
        <w:rPr>
          <w:rFonts w:ascii="Arial" w:hAnsi="Arial" w:cs="Arial"/>
          <w:sz w:val="24"/>
          <w:szCs w:val="24"/>
        </w:rPr>
        <w:t xml:space="preserve"> dificultades, </w:t>
      </w:r>
      <w:r w:rsidR="00510C1D" w:rsidRPr="006A59A1">
        <w:rPr>
          <w:rFonts w:ascii="Arial" w:hAnsi="Arial" w:cs="Arial"/>
          <w:sz w:val="24"/>
          <w:szCs w:val="24"/>
        </w:rPr>
        <w:t>el fracaso escolar y la presencia de</w:t>
      </w:r>
      <w:r w:rsidRPr="006A59A1">
        <w:rPr>
          <w:rFonts w:ascii="Arial" w:hAnsi="Arial" w:cs="Arial"/>
          <w:sz w:val="24"/>
          <w:szCs w:val="24"/>
        </w:rPr>
        <w:t xml:space="preserve"> actitudes negativas hacia las ciencias</w:t>
      </w:r>
      <w:r w:rsidR="006D1AB1">
        <w:rPr>
          <w:rFonts w:ascii="Arial" w:hAnsi="Arial" w:cs="Arial"/>
          <w:sz w:val="24"/>
          <w:szCs w:val="24"/>
        </w:rPr>
        <w:t>. Todo lo anterior se</w:t>
      </w:r>
      <w:r w:rsidR="00CA32F6" w:rsidRPr="006A59A1">
        <w:rPr>
          <w:rFonts w:ascii="Arial" w:hAnsi="Arial" w:cs="Arial"/>
          <w:sz w:val="24"/>
          <w:szCs w:val="24"/>
        </w:rPr>
        <w:t xml:space="preserve"> ve reflejad</w:t>
      </w:r>
      <w:r w:rsidR="006D1AB1">
        <w:rPr>
          <w:rFonts w:ascii="Arial" w:hAnsi="Arial" w:cs="Arial"/>
          <w:sz w:val="24"/>
          <w:szCs w:val="24"/>
        </w:rPr>
        <w:t>o</w:t>
      </w:r>
      <w:r w:rsidR="00CA32F6" w:rsidRPr="006A59A1">
        <w:rPr>
          <w:rFonts w:ascii="Arial" w:hAnsi="Arial" w:cs="Arial"/>
          <w:sz w:val="24"/>
          <w:szCs w:val="24"/>
        </w:rPr>
        <w:t xml:space="preserve"> en los altos porcentajes de estudiantes que no aprueba</w:t>
      </w:r>
      <w:r w:rsidR="0018573A" w:rsidRPr="006A59A1">
        <w:rPr>
          <w:rFonts w:ascii="Arial" w:hAnsi="Arial" w:cs="Arial"/>
          <w:sz w:val="24"/>
          <w:szCs w:val="24"/>
        </w:rPr>
        <w:t>n</w:t>
      </w:r>
      <w:r w:rsidR="00CA32F6" w:rsidRPr="006A59A1">
        <w:rPr>
          <w:rFonts w:ascii="Arial" w:hAnsi="Arial" w:cs="Arial"/>
          <w:sz w:val="24"/>
          <w:szCs w:val="24"/>
        </w:rPr>
        <w:t xml:space="preserve"> la asignatura de Biología cuando </w:t>
      </w:r>
      <w:r w:rsidR="0018573A" w:rsidRPr="006A59A1">
        <w:rPr>
          <w:rFonts w:ascii="Arial" w:hAnsi="Arial" w:cs="Arial"/>
          <w:sz w:val="24"/>
          <w:szCs w:val="24"/>
        </w:rPr>
        <w:t>se</w:t>
      </w:r>
      <w:r w:rsidR="00CA32F6" w:rsidRPr="006A59A1">
        <w:rPr>
          <w:rFonts w:ascii="Arial" w:hAnsi="Arial" w:cs="Arial"/>
          <w:sz w:val="24"/>
          <w:szCs w:val="24"/>
        </w:rPr>
        <w:t xml:space="preserve"> </w:t>
      </w:r>
      <w:r w:rsidR="0018573A" w:rsidRPr="006A59A1">
        <w:rPr>
          <w:rFonts w:ascii="Arial" w:hAnsi="Arial" w:cs="Arial"/>
          <w:sz w:val="24"/>
          <w:szCs w:val="24"/>
        </w:rPr>
        <w:t>refiere a esta temática</w:t>
      </w:r>
      <w:r w:rsidR="006D1AB1">
        <w:rPr>
          <w:rFonts w:ascii="Arial" w:hAnsi="Arial" w:cs="Arial"/>
          <w:sz w:val="24"/>
          <w:szCs w:val="24"/>
        </w:rPr>
        <w:t>.</w:t>
      </w:r>
    </w:p>
    <w:p w:rsidR="00450B20" w:rsidRPr="006A59A1" w:rsidRDefault="00450103" w:rsidP="006D1AB1">
      <w:pPr>
        <w:suppressAutoHyphens/>
        <w:spacing w:before="240" w:line="240" w:lineRule="auto"/>
        <w:jc w:val="both"/>
        <w:rPr>
          <w:rFonts w:ascii="Arial" w:hAnsi="Arial" w:cs="Arial"/>
          <w:sz w:val="24"/>
          <w:szCs w:val="24"/>
        </w:rPr>
      </w:pPr>
      <w:r w:rsidRPr="006A59A1">
        <w:rPr>
          <w:rFonts w:ascii="Arial" w:hAnsi="Arial" w:cs="Arial"/>
          <w:sz w:val="24"/>
          <w:szCs w:val="24"/>
        </w:rPr>
        <w:lastRenderedPageBreak/>
        <w:t>Pa</w:t>
      </w:r>
      <w:r w:rsidR="00F05FD3" w:rsidRPr="006A59A1">
        <w:rPr>
          <w:rFonts w:ascii="Arial" w:hAnsi="Arial" w:cs="Arial"/>
          <w:sz w:val="24"/>
          <w:szCs w:val="24"/>
        </w:rPr>
        <w:t>r</w:t>
      </w:r>
      <w:r w:rsidRPr="006A59A1">
        <w:rPr>
          <w:rFonts w:ascii="Arial" w:hAnsi="Arial" w:cs="Arial"/>
          <w:sz w:val="24"/>
          <w:szCs w:val="24"/>
        </w:rPr>
        <w:t>a dar solución a la</w:t>
      </w:r>
      <w:r w:rsidR="00F05FD3" w:rsidRPr="006A59A1">
        <w:rPr>
          <w:rFonts w:ascii="Arial" w:hAnsi="Arial" w:cs="Arial"/>
          <w:sz w:val="24"/>
          <w:szCs w:val="24"/>
        </w:rPr>
        <w:t xml:space="preserve"> </w:t>
      </w:r>
      <w:r w:rsidRPr="006A59A1">
        <w:rPr>
          <w:rFonts w:ascii="Arial" w:hAnsi="Arial" w:cs="Arial"/>
          <w:sz w:val="24"/>
          <w:szCs w:val="24"/>
        </w:rPr>
        <w:t>problemática enunciada</w:t>
      </w:r>
      <w:r w:rsidR="00450E50" w:rsidRPr="006A59A1">
        <w:rPr>
          <w:rFonts w:ascii="Arial" w:hAnsi="Arial" w:cs="Arial"/>
          <w:sz w:val="24"/>
          <w:szCs w:val="24"/>
        </w:rPr>
        <w:t>,</w:t>
      </w:r>
      <w:r w:rsidRPr="006A59A1">
        <w:rPr>
          <w:rFonts w:ascii="Arial" w:hAnsi="Arial" w:cs="Arial"/>
          <w:sz w:val="24"/>
          <w:szCs w:val="24"/>
        </w:rPr>
        <w:t xml:space="preserve"> se llevó a cabo una p</w:t>
      </w:r>
      <w:r w:rsidR="00450E50" w:rsidRPr="006A59A1">
        <w:rPr>
          <w:rFonts w:ascii="Arial" w:hAnsi="Arial" w:cs="Arial"/>
          <w:sz w:val="24"/>
          <w:szCs w:val="24"/>
        </w:rPr>
        <w:t>rueba diagnóstica</w:t>
      </w:r>
      <w:r w:rsidRPr="006A59A1">
        <w:rPr>
          <w:rFonts w:ascii="Arial" w:hAnsi="Arial" w:cs="Arial"/>
          <w:sz w:val="24"/>
          <w:szCs w:val="24"/>
        </w:rPr>
        <w:t xml:space="preserve"> en la cual se evidenciaron las concepciones de los estudiantes frente a la temática y se lograron identificar algunas dificultades como</w:t>
      </w:r>
      <w:r w:rsidR="006D1AB1">
        <w:rPr>
          <w:rFonts w:ascii="Arial" w:hAnsi="Arial" w:cs="Arial"/>
          <w:sz w:val="24"/>
          <w:szCs w:val="24"/>
        </w:rPr>
        <w:t>:</w:t>
      </w:r>
      <w:r w:rsidRPr="006A59A1">
        <w:rPr>
          <w:rFonts w:ascii="Arial" w:hAnsi="Arial" w:cs="Arial"/>
          <w:sz w:val="24"/>
          <w:szCs w:val="24"/>
        </w:rPr>
        <w:t xml:space="preserve"> la no comprensión de conceptos básicos, y la falta de competencias en ciencias que les permitan a los estudiantes conocer y actuar con relación al contexto o el entorno. Seguid</w:t>
      </w:r>
      <w:r w:rsidR="0083057A" w:rsidRPr="006A59A1">
        <w:rPr>
          <w:rFonts w:ascii="Arial" w:hAnsi="Arial" w:cs="Arial"/>
          <w:sz w:val="24"/>
          <w:szCs w:val="24"/>
        </w:rPr>
        <w:t xml:space="preserve">o </w:t>
      </w:r>
      <w:r w:rsidRPr="006A59A1">
        <w:rPr>
          <w:rFonts w:ascii="Arial" w:hAnsi="Arial" w:cs="Arial"/>
          <w:sz w:val="24"/>
          <w:szCs w:val="24"/>
        </w:rPr>
        <w:t>de l</w:t>
      </w:r>
      <w:r w:rsidR="0083057A" w:rsidRPr="006A59A1">
        <w:rPr>
          <w:rFonts w:ascii="Arial" w:hAnsi="Arial" w:cs="Arial"/>
          <w:sz w:val="24"/>
          <w:szCs w:val="24"/>
        </w:rPr>
        <w:t>a</w:t>
      </w:r>
      <w:r w:rsidRPr="006A59A1">
        <w:rPr>
          <w:rFonts w:ascii="Arial" w:hAnsi="Arial" w:cs="Arial"/>
          <w:sz w:val="24"/>
          <w:szCs w:val="24"/>
        </w:rPr>
        <w:t xml:space="preserve"> presente</w:t>
      </w:r>
      <w:r w:rsidR="0083057A" w:rsidRPr="006A59A1">
        <w:rPr>
          <w:rFonts w:ascii="Arial" w:hAnsi="Arial" w:cs="Arial"/>
          <w:sz w:val="24"/>
          <w:szCs w:val="24"/>
        </w:rPr>
        <w:t xml:space="preserve"> </w:t>
      </w:r>
      <w:r w:rsidRPr="006A59A1">
        <w:rPr>
          <w:rFonts w:ascii="Arial" w:hAnsi="Arial" w:cs="Arial"/>
          <w:sz w:val="24"/>
          <w:szCs w:val="24"/>
        </w:rPr>
        <w:t>investigación</w:t>
      </w:r>
      <w:r w:rsidR="0083057A" w:rsidRPr="006A59A1">
        <w:rPr>
          <w:rFonts w:ascii="Arial" w:hAnsi="Arial" w:cs="Arial"/>
          <w:sz w:val="24"/>
          <w:szCs w:val="24"/>
        </w:rPr>
        <w:t>, se</w:t>
      </w:r>
      <w:r w:rsidRPr="006A59A1">
        <w:rPr>
          <w:rFonts w:ascii="Arial" w:hAnsi="Arial" w:cs="Arial"/>
          <w:sz w:val="24"/>
          <w:szCs w:val="24"/>
        </w:rPr>
        <w:t xml:space="preserve"> pretende evaluar </w:t>
      </w:r>
      <w:r w:rsidR="00F05FD3" w:rsidRPr="006A59A1">
        <w:rPr>
          <w:rFonts w:ascii="Arial" w:hAnsi="Arial" w:cs="Arial"/>
          <w:sz w:val="24"/>
          <w:szCs w:val="24"/>
        </w:rPr>
        <w:t xml:space="preserve">un </w:t>
      </w:r>
      <w:r w:rsidRPr="006A59A1">
        <w:rPr>
          <w:rFonts w:ascii="Arial" w:hAnsi="Arial" w:cs="Arial"/>
          <w:sz w:val="24"/>
          <w:szCs w:val="24"/>
        </w:rPr>
        <w:t>O</w:t>
      </w:r>
      <w:r w:rsidR="00F05FD3" w:rsidRPr="006A59A1">
        <w:rPr>
          <w:rFonts w:ascii="Arial" w:hAnsi="Arial" w:cs="Arial"/>
          <w:sz w:val="24"/>
          <w:szCs w:val="24"/>
        </w:rPr>
        <w:t>VA</w:t>
      </w:r>
      <w:r w:rsidRPr="006A59A1">
        <w:rPr>
          <w:rFonts w:ascii="Arial" w:hAnsi="Arial" w:cs="Arial"/>
          <w:sz w:val="24"/>
          <w:szCs w:val="24"/>
        </w:rPr>
        <w:t xml:space="preserve"> preliminar</w:t>
      </w:r>
      <w:r w:rsidR="00F05FD3" w:rsidRPr="006A59A1">
        <w:rPr>
          <w:rFonts w:ascii="Arial" w:hAnsi="Arial" w:cs="Arial"/>
          <w:sz w:val="24"/>
          <w:szCs w:val="24"/>
        </w:rPr>
        <w:t>, en cuanto</w:t>
      </w:r>
      <w:r w:rsidRPr="006A59A1">
        <w:rPr>
          <w:rFonts w:ascii="Arial" w:hAnsi="Arial" w:cs="Arial"/>
          <w:sz w:val="24"/>
          <w:szCs w:val="24"/>
        </w:rPr>
        <w:t xml:space="preserve"> a su </w:t>
      </w:r>
      <w:r w:rsidR="00450E50" w:rsidRPr="006A59A1">
        <w:rPr>
          <w:rFonts w:ascii="Arial" w:hAnsi="Arial" w:cs="Arial"/>
          <w:sz w:val="24"/>
          <w:szCs w:val="24"/>
        </w:rPr>
        <w:t>efectividad del aprendizaje, satisfacción y calidad del contenido</w:t>
      </w:r>
      <w:r w:rsidRPr="006A59A1">
        <w:rPr>
          <w:rFonts w:ascii="Arial" w:hAnsi="Arial" w:cs="Arial"/>
          <w:sz w:val="24"/>
          <w:szCs w:val="24"/>
        </w:rPr>
        <w:t xml:space="preserve">, </w:t>
      </w:r>
      <w:r w:rsidR="00CD2925" w:rsidRPr="006A59A1">
        <w:rPr>
          <w:rFonts w:ascii="Arial" w:hAnsi="Arial" w:cs="Arial"/>
          <w:sz w:val="24"/>
          <w:szCs w:val="24"/>
        </w:rPr>
        <w:t>con el fin de identificar algunas características</w:t>
      </w:r>
      <w:r w:rsidR="005E0FAE" w:rsidRPr="006A59A1">
        <w:rPr>
          <w:rFonts w:ascii="Arial" w:hAnsi="Arial" w:cs="Arial"/>
          <w:sz w:val="24"/>
          <w:szCs w:val="24"/>
        </w:rPr>
        <w:t xml:space="preserve"> que contribuyan en el rediseño o restructuración</w:t>
      </w:r>
      <w:r w:rsidR="00CD2925" w:rsidRPr="006A59A1">
        <w:rPr>
          <w:rFonts w:ascii="Arial" w:hAnsi="Arial" w:cs="Arial"/>
          <w:sz w:val="24"/>
          <w:szCs w:val="24"/>
        </w:rPr>
        <w:t xml:space="preserve"> </w:t>
      </w:r>
      <w:r w:rsidR="006D1AB1">
        <w:rPr>
          <w:rFonts w:ascii="Arial" w:hAnsi="Arial" w:cs="Arial"/>
          <w:sz w:val="24"/>
          <w:szCs w:val="24"/>
        </w:rPr>
        <w:t>del o</w:t>
      </w:r>
      <w:r w:rsidR="005E0FAE" w:rsidRPr="006A59A1">
        <w:rPr>
          <w:rFonts w:ascii="Arial" w:hAnsi="Arial" w:cs="Arial"/>
          <w:sz w:val="24"/>
          <w:szCs w:val="24"/>
        </w:rPr>
        <w:t>bjeto virtual.</w:t>
      </w:r>
    </w:p>
    <w:p w:rsidR="006D1AB1" w:rsidRDefault="00450B20" w:rsidP="006D1AB1">
      <w:pPr>
        <w:pStyle w:val="Textocomentario"/>
        <w:jc w:val="both"/>
        <w:rPr>
          <w:rFonts w:ascii="Arial" w:hAnsi="Arial" w:cs="Arial"/>
          <w:sz w:val="24"/>
          <w:szCs w:val="24"/>
        </w:rPr>
      </w:pPr>
      <w:r w:rsidRPr="006A59A1">
        <w:rPr>
          <w:rFonts w:ascii="Arial" w:hAnsi="Arial" w:cs="Arial"/>
          <w:sz w:val="24"/>
          <w:szCs w:val="24"/>
        </w:rPr>
        <w:t>Al finalizar, los resultad</w:t>
      </w:r>
      <w:r w:rsidR="005E0FAE" w:rsidRPr="006A59A1">
        <w:rPr>
          <w:rFonts w:ascii="Arial" w:hAnsi="Arial" w:cs="Arial"/>
          <w:sz w:val="24"/>
          <w:szCs w:val="24"/>
        </w:rPr>
        <w:t xml:space="preserve">os de la presente investigación y </w:t>
      </w:r>
      <w:r w:rsidR="007F641D" w:rsidRPr="006A59A1">
        <w:rPr>
          <w:rFonts w:ascii="Arial" w:hAnsi="Arial" w:cs="Arial"/>
          <w:sz w:val="24"/>
          <w:szCs w:val="24"/>
        </w:rPr>
        <w:t>junto</w:t>
      </w:r>
      <w:r w:rsidRPr="006A59A1">
        <w:rPr>
          <w:rFonts w:ascii="Arial" w:hAnsi="Arial" w:cs="Arial"/>
          <w:sz w:val="24"/>
          <w:szCs w:val="24"/>
        </w:rPr>
        <w:t xml:space="preserve"> con la evaluación diagnóstica</w:t>
      </w:r>
      <w:r w:rsidR="005E0FAE" w:rsidRPr="006A59A1">
        <w:rPr>
          <w:rFonts w:ascii="Arial" w:hAnsi="Arial" w:cs="Arial"/>
          <w:sz w:val="24"/>
          <w:szCs w:val="24"/>
        </w:rPr>
        <w:t>,</w:t>
      </w:r>
      <w:r w:rsidRPr="006A59A1">
        <w:rPr>
          <w:rFonts w:ascii="Arial" w:hAnsi="Arial" w:cs="Arial"/>
          <w:sz w:val="24"/>
          <w:szCs w:val="24"/>
        </w:rPr>
        <w:t xml:space="preserve"> </w:t>
      </w:r>
      <w:r w:rsidR="005E0FAE" w:rsidRPr="006A59A1">
        <w:rPr>
          <w:rFonts w:ascii="Arial" w:hAnsi="Arial" w:cs="Arial"/>
          <w:sz w:val="24"/>
          <w:szCs w:val="24"/>
        </w:rPr>
        <w:t>se pretenderá</w:t>
      </w:r>
      <w:r w:rsidRPr="006A59A1">
        <w:rPr>
          <w:rFonts w:ascii="Arial" w:hAnsi="Arial" w:cs="Arial"/>
          <w:sz w:val="24"/>
          <w:szCs w:val="24"/>
        </w:rPr>
        <w:t xml:space="preserve"> </w:t>
      </w:r>
      <w:r w:rsidR="007F641D" w:rsidRPr="006A59A1">
        <w:rPr>
          <w:rFonts w:ascii="Arial" w:hAnsi="Arial" w:cs="Arial"/>
          <w:sz w:val="24"/>
          <w:szCs w:val="24"/>
        </w:rPr>
        <w:t>rediseñar el</w:t>
      </w:r>
      <w:r w:rsidR="00450103" w:rsidRPr="006A59A1">
        <w:rPr>
          <w:rFonts w:ascii="Arial" w:hAnsi="Arial" w:cs="Arial"/>
          <w:sz w:val="24"/>
          <w:szCs w:val="24"/>
        </w:rPr>
        <w:t xml:space="preserve"> OVA</w:t>
      </w:r>
      <w:r w:rsidR="007F641D" w:rsidRPr="006A59A1">
        <w:rPr>
          <w:rFonts w:ascii="Arial" w:hAnsi="Arial" w:cs="Arial"/>
          <w:sz w:val="24"/>
          <w:szCs w:val="24"/>
        </w:rPr>
        <w:t xml:space="preserve">, para </w:t>
      </w:r>
      <w:r w:rsidR="00450103" w:rsidRPr="006A59A1">
        <w:rPr>
          <w:rFonts w:ascii="Arial" w:hAnsi="Arial" w:cs="Arial"/>
          <w:sz w:val="24"/>
          <w:szCs w:val="24"/>
        </w:rPr>
        <w:t xml:space="preserve">que </w:t>
      </w:r>
      <w:r w:rsidR="007F641D" w:rsidRPr="006A59A1">
        <w:rPr>
          <w:rFonts w:ascii="Arial" w:hAnsi="Arial" w:cs="Arial"/>
          <w:sz w:val="24"/>
          <w:szCs w:val="24"/>
        </w:rPr>
        <w:t xml:space="preserve">este </w:t>
      </w:r>
      <w:r w:rsidR="00450103" w:rsidRPr="006A59A1">
        <w:rPr>
          <w:rFonts w:ascii="Arial" w:hAnsi="Arial" w:cs="Arial"/>
          <w:sz w:val="24"/>
          <w:szCs w:val="24"/>
        </w:rPr>
        <w:t xml:space="preserve">se adapte a las </w:t>
      </w:r>
      <w:r w:rsidRPr="006A59A1">
        <w:rPr>
          <w:rFonts w:ascii="Arial" w:hAnsi="Arial" w:cs="Arial"/>
          <w:sz w:val="24"/>
          <w:szCs w:val="24"/>
        </w:rPr>
        <w:t>características propias,</w:t>
      </w:r>
      <w:r w:rsidR="00450103" w:rsidRPr="006A59A1">
        <w:rPr>
          <w:rFonts w:ascii="Arial" w:hAnsi="Arial" w:cs="Arial"/>
          <w:sz w:val="24"/>
          <w:szCs w:val="24"/>
        </w:rPr>
        <w:t xml:space="preserve"> las necesidades</w:t>
      </w:r>
      <w:r w:rsidRPr="006A59A1">
        <w:rPr>
          <w:rFonts w:ascii="Arial" w:hAnsi="Arial" w:cs="Arial"/>
          <w:sz w:val="24"/>
          <w:szCs w:val="24"/>
        </w:rPr>
        <w:t xml:space="preserve"> y los intereses </w:t>
      </w:r>
      <w:r w:rsidR="00450103" w:rsidRPr="006A59A1">
        <w:rPr>
          <w:rFonts w:ascii="Arial" w:hAnsi="Arial" w:cs="Arial"/>
          <w:sz w:val="24"/>
          <w:szCs w:val="24"/>
        </w:rPr>
        <w:t xml:space="preserve">de la </w:t>
      </w:r>
      <w:r w:rsidRPr="006A59A1">
        <w:rPr>
          <w:rFonts w:ascii="Arial" w:hAnsi="Arial" w:cs="Arial"/>
          <w:sz w:val="24"/>
          <w:szCs w:val="24"/>
        </w:rPr>
        <w:t xml:space="preserve">población </w:t>
      </w:r>
      <w:r w:rsidR="005E0FAE" w:rsidRPr="006A59A1">
        <w:rPr>
          <w:rFonts w:ascii="Arial" w:hAnsi="Arial" w:cs="Arial"/>
          <w:sz w:val="24"/>
          <w:szCs w:val="24"/>
        </w:rPr>
        <w:t xml:space="preserve">intervenida. </w:t>
      </w:r>
      <w:r w:rsidR="00286DC5" w:rsidRPr="006A59A1">
        <w:rPr>
          <w:rFonts w:ascii="Arial" w:hAnsi="Arial" w:cs="Arial"/>
          <w:sz w:val="24"/>
          <w:szCs w:val="24"/>
        </w:rPr>
        <w:t xml:space="preserve"> </w:t>
      </w:r>
      <w:r w:rsidR="00B01499" w:rsidRPr="006A59A1">
        <w:rPr>
          <w:rFonts w:ascii="Arial" w:hAnsi="Arial" w:cs="Arial"/>
          <w:sz w:val="24"/>
          <w:szCs w:val="24"/>
        </w:rPr>
        <w:t xml:space="preserve">El cual </w:t>
      </w:r>
      <w:r w:rsidR="005E0FAE" w:rsidRPr="006A59A1">
        <w:rPr>
          <w:rFonts w:ascii="Arial" w:hAnsi="Arial" w:cs="Arial"/>
          <w:sz w:val="24"/>
          <w:szCs w:val="24"/>
        </w:rPr>
        <w:t>incluir</w:t>
      </w:r>
      <w:r w:rsidR="00B01499" w:rsidRPr="006A59A1">
        <w:rPr>
          <w:rFonts w:ascii="Arial" w:hAnsi="Arial" w:cs="Arial"/>
          <w:sz w:val="24"/>
          <w:szCs w:val="24"/>
        </w:rPr>
        <w:t>á</w:t>
      </w:r>
      <w:r w:rsidR="00286DC5" w:rsidRPr="006A59A1">
        <w:rPr>
          <w:rFonts w:ascii="Arial" w:hAnsi="Arial" w:cs="Arial"/>
          <w:sz w:val="24"/>
          <w:szCs w:val="24"/>
        </w:rPr>
        <w:t xml:space="preserve"> diferentes estrategias de enseñanza – aprendizaje </w:t>
      </w:r>
      <w:r w:rsidR="006D1AB1">
        <w:rPr>
          <w:rFonts w:ascii="Arial" w:hAnsi="Arial" w:cs="Arial"/>
          <w:sz w:val="24"/>
          <w:szCs w:val="24"/>
        </w:rPr>
        <w:t>y</w:t>
      </w:r>
      <w:r w:rsidR="00286DC5" w:rsidRPr="006A59A1">
        <w:rPr>
          <w:rFonts w:ascii="Arial" w:hAnsi="Arial" w:cs="Arial"/>
          <w:sz w:val="24"/>
          <w:szCs w:val="24"/>
        </w:rPr>
        <w:t xml:space="preserve"> evaluación que favorezcan la apropiación de </w:t>
      </w:r>
      <w:r w:rsidR="005E0FAE" w:rsidRPr="006A59A1">
        <w:rPr>
          <w:rFonts w:ascii="Arial" w:hAnsi="Arial" w:cs="Arial"/>
          <w:sz w:val="24"/>
          <w:szCs w:val="24"/>
        </w:rPr>
        <w:t xml:space="preserve">estos </w:t>
      </w:r>
      <w:r w:rsidR="00286DC5" w:rsidRPr="006A59A1">
        <w:rPr>
          <w:rFonts w:ascii="Arial" w:hAnsi="Arial" w:cs="Arial"/>
          <w:sz w:val="24"/>
          <w:szCs w:val="24"/>
        </w:rPr>
        <w:t xml:space="preserve">conceptos desde una propuesta didáctica </w:t>
      </w:r>
      <w:r w:rsidR="005E0FAE" w:rsidRPr="006A59A1">
        <w:rPr>
          <w:rFonts w:ascii="Arial" w:hAnsi="Arial" w:cs="Arial"/>
          <w:sz w:val="24"/>
          <w:szCs w:val="24"/>
        </w:rPr>
        <w:t xml:space="preserve">contemporánea </w:t>
      </w:r>
      <w:r w:rsidR="006E5B28" w:rsidRPr="006A59A1">
        <w:rPr>
          <w:rFonts w:ascii="Arial" w:hAnsi="Arial" w:cs="Arial"/>
          <w:sz w:val="24"/>
          <w:szCs w:val="24"/>
        </w:rPr>
        <w:t xml:space="preserve">que </w:t>
      </w:r>
      <w:r w:rsidR="00286DC5" w:rsidRPr="006A59A1">
        <w:rPr>
          <w:rFonts w:ascii="Arial" w:hAnsi="Arial" w:cs="Arial"/>
          <w:sz w:val="24"/>
          <w:szCs w:val="24"/>
        </w:rPr>
        <w:t>facili</w:t>
      </w:r>
      <w:r w:rsidR="004E4E69" w:rsidRPr="006A59A1">
        <w:rPr>
          <w:rFonts w:ascii="Arial" w:hAnsi="Arial" w:cs="Arial"/>
          <w:sz w:val="24"/>
          <w:szCs w:val="24"/>
        </w:rPr>
        <w:t>tará</w:t>
      </w:r>
      <w:r w:rsidR="00286DC5" w:rsidRPr="006A59A1">
        <w:rPr>
          <w:rFonts w:ascii="Arial" w:hAnsi="Arial" w:cs="Arial"/>
          <w:sz w:val="24"/>
          <w:szCs w:val="24"/>
        </w:rPr>
        <w:t xml:space="preserve"> la construcción de aprendizajes, dándole la oportunidad a los estudiantes acceder a la comunicación y al conocimiento, </w:t>
      </w:r>
      <w:r w:rsidR="004E4E69" w:rsidRPr="006A59A1">
        <w:rPr>
          <w:rFonts w:ascii="Arial" w:hAnsi="Arial" w:cs="Arial"/>
          <w:sz w:val="24"/>
          <w:szCs w:val="24"/>
        </w:rPr>
        <w:t xml:space="preserve">desde </w:t>
      </w:r>
      <w:r w:rsidR="0083057A" w:rsidRPr="006A59A1">
        <w:rPr>
          <w:rFonts w:ascii="Arial" w:hAnsi="Arial" w:cs="Arial"/>
          <w:sz w:val="24"/>
          <w:szCs w:val="24"/>
        </w:rPr>
        <w:t>l</w:t>
      </w:r>
      <w:r w:rsidR="004E4E69" w:rsidRPr="006A59A1">
        <w:rPr>
          <w:rFonts w:ascii="Arial" w:hAnsi="Arial" w:cs="Arial"/>
          <w:sz w:val="24"/>
          <w:szCs w:val="24"/>
        </w:rPr>
        <w:t>a</w:t>
      </w:r>
      <w:r w:rsidR="00286DC5" w:rsidRPr="006A59A1">
        <w:rPr>
          <w:rFonts w:ascii="Arial" w:hAnsi="Arial" w:cs="Arial"/>
          <w:sz w:val="24"/>
          <w:szCs w:val="24"/>
        </w:rPr>
        <w:t xml:space="preserve"> aut</w:t>
      </w:r>
      <w:r w:rsidR="004E4E69" w:rsidRPr="006A59A1">
        <w:rPr>
          <w:rFonts w:ascii="Arial" w:hAnsi="Arial" w:cs="Arial"/>
          <w:sz w:val="24"/>
          <w:szCs w:val="24"/>
        </w:rPr>
        <w:t>onomía</w:t>
      </w:r>
      <w:r w:rsidR="006D1AB1">
        <w:rPr>
          <w:rFonts w:ascii="Arial" w:hAnsi="Arial" w:cs="Arial"/>
          <w:sz w:val="24"/>
          <w:szCs w:val="24"/>
        </w:rPr>
        <w:t>.</w:t>
      </w:r>
    </w:p>
    <w:p w:rsidR="00BC7920" w:rsidRPr="006A59A1" w:rsidRDefault="00FD42A0" w:rsidP="0041476D">
      <w:pPr>
        <w:pStyle w:val="Textocomentario"/>
        <w:spacing w:before="240"/>
        <w:jc w:val="both"/>
        <w:rPr>
          <w:rFonts w:ascii="Arial" w:hAnsi="Arial" w:cs="Arial"/>
          <w:b/>
          <w:sz w:val="24"/>
          <w:szCs w:val="24"/>
        </w:rPr>
      </w:pPr>
      <w:r>
        <w:rPr>
          <w:rFonts w:ascii="Arial" w:hAnsi="Arial" w:cs="Arial"/>
          <w:b/>
          <w:sz w:val="24"/>
          <w:szCs w:val="24"/>
        </w:rPr>
        <w:t>FUNDAMENTACIÓN TEÓRICA</w:t>
      </w:r>
    </w:p>
    <w:p w:rsidR="00BC7920" w:rsidRPr="006A59A1" w:rsidRDefault="00BC7920" w:rsidP="006A59A1">
      <w:pPr>
        <w:spacing w:after="0" w:line="240" w:lineRule="auto"/>
        <w:jc w:val="both"/>
        <w:rPr>
          <w:rFonts w:ascii="Arial" w:hAnsi="Arial" w:cs="Arial"/>
          <w:sz w:val="24"/>
          <w:szCs w:val="24"/>
        </w:rPr>
      </w:pPr>
    </w:p>
    <w:p w:rsidR="00BC7920" w:rsidRPr="006A59A1" w:rsidRDefault="00F80CD5" w:rsidP="006A59A1">
      <w:pPr>
        <w:spacing w:after="0" w:line="240" w:lineRule="auto"/>
        <w:jc w:val="both"/>
        <w:rPr>
          <w:rFonts w:ascii="Arial" w:hAnsi="Arial" w:cs="Arial"/>
          <w:sz w:val="24"/>
          <w:szCs w:val="24"/>
        </w:rPr>
      </w:pPr>
      <w:r w:rsidRPr="006A59A1">
        <w:rPr>
          <w:rFonts w:ascii="Arial" w:hAnsi="Arial" w:cs="Arial"/>
          <w:sz w:val="24"/>
          <w:szCs w:val="24"/>
        </w:rPr>
        <w:t>L</w:t>
      </w:r>
      <w:r w:rsidR="006D1AB1">
        <w:rPr>
          <w:rFonts w:ascii="Arial" w:hAnsi="Arial" w:cs="Arial"/>
          <w:sz w:val="24"/>
          <w:szCs w:val="24"/>
        </w:rPr>
        <w:t>os o</w:t>
      </w:r>
      <w:r w:rsidR="00BC7920" w:rsidRPr="006A59A1">
        <w:rPr>
          <w:rFonts w:ascii="Arial" w:hAnsi="Arial" w:cs="Arial"/>
          <w:sz w:val="24"/>
          <w:szCs w:val="24"/>
        </w:rPr>
        <w:t>b</w:t>
      </w:r>
      <w:r w:rsidR="006D1AB1">
        <w:rPr>
          <w:rFonts w:ascii="Arial" w:hAnsi="Arial" w:cs="Arial"/>
          <w:sz w:val="24"/>
          <w:szCs w:val="24"/>
        </w:rPr>
        <w:t>jetos virtuales de a</w:t>
      </w:r>
      <w:r w:rsidR="00EA082F" w:rsidRPr="006A59A1">
        <w:rPr>
          <w:rFonts w:ascii="Arial" w:hAnsi="Arial" w:cs="Arial"/>
          <w:sz w:val="24"/>
          <w:szCs w:val="24"/>
        </w:rPr>
        <w:t>prendizaje</w:t>
      </w:r>
      <w:r w:rsidR="00E0635C" w:rsidRPr="006A59A1">
        <w:rPr>
          <w:rFonts w:ascii="Arial" w:hAnsi="Arial" w:cs="Arial"/>
          <w:sz w:val="24"/>
          <w:szCs w:val="24"/>
        </w:rPr>
        <w:t xml:space="preserve">, </w:t>
      </w:r>
      <w:r w:rsidR="00BC7920" w:rsidRPr="006A59A1">
        <w:rPr>
          <w:rFonts w:ascii="Arial" w:hAnsi="Arial" w:cs="Arial"/>
          <w:sz w:val="24"/>
          <w:szCs w:val="24"/>
        </w:rPr>
        <w:t>como mediadores didácticos</w:t>
      </w:r>
      <w:r w:rsidR="00EA082F" w:rsidRPr="006A59A1">
        <w:rPr>
          <w:rFonts w:ascii="Arial" w:hAnsi="Arial" w:cs="Arial"/>
          <w:sz w:val="24"/>
          <w:szCs w:val="24"/>
        </w:rPr>
        <w:t xml:space="preserve">, </w:t>
      </w:r>
      <w:r w:rsidRPr="006A59A1">
        <w:rPr>
          <w:rFonts w:ascii="Arial" w:hAnsi="Arial" w:cs="Arial"/>
          <w:sz w:val="24"/>
          <w:szCs w:val="24"/>
        </w:rPr>
        <w:t>son responsables</w:t>
      </w:r>
      <w:r w:rsidR="00EA082F" w:rsidRPr="006A59A1">
        <w:rPr>
          <w:rFonts w:ascii="Arial" w:hAnsi="Arial" w:cs="Arial"/>
          <w:sz w:val="24"/>
          <w:szCs w:val="24"/>
        </w:rPr>
        <w:t xml:space="preserve"> </w:t>
      </w:r>
      <w:r w:rsidRPr="006A59A1">
        <w:rPr>
          <w:rFonts w:ascii="Arial" w:hAnsi="Arial" w:cs="Arial"/>
          <w:sz w:val="24"/>
          <w:szCs w:val="24"/>
        </w:rPr>
        <w:t xml:space="preserve">del </w:t>
      </w:r>
      <w:r w:rsidR="00BC7920" w:rsidRPr="006A59A1">
        <w:rPr>
          <w:rFonts w:ascii="Arial" w:hAnsi="Arial" w:cs="Arial"/>
          <w:sz w:val="24"/>
          <w:szCs w:val="24"/>
        </w:rPr>
        <w:t>ac</w:t>
      </w:r>
      <w:r w:rsidR="00E0635C" w:rsidRPr="006A59A1">
        <w:rPr>
          <w:rFonts w:ascii="Arial" w:hAnsi="Arial" w:cs="Arial"/>
          <w:sz w:val="24"/>
          <w:szCs w:val="24"/>
        </w:rPr>
        <w:t xml:space="preserve">ceso </w:t>
      </w:r>
      <w:r w:rsidR="00BC7920" w:rsidRPr="006A59A1">
        <w:rPr>
          <w:rFonts w:ascii="Arial" w:hAnsi="Arial" w:cs="Arial"/>
          <w:sz w:val="24"/>
          <w:szCs w:val="24"/>
        </w:rPr>
        <w:t>a la realidad dentro de los conceptos de difícil comprensión,</w:t>
      </w:r>
      <w:r w:rsidR="00814965" w:rsidRPr="006A59A1">
        <w:rPr>
          <w:rFonts w:ascii="Arial" w:hAnsi="Arial" w:cs="Arial"/>
          <w:sz w:val="24"/>
          <w:szCs w:val="24"/>
        </w:rPr>
        <w:t xml:space="preserve"> e</w:t>
      </w:r>
      <w:r w:rsidR="00E0635C" w:rsidRPr="006A59A1">
        <w:rPr>
          <w:rFonts w:ascii="Arial" w:hAnsi="Arial" w:cs="Arial"/>
          <w:sz w:val="24"/>
          <w:szCs w:val="24"/>
        </w:rPr>
        <w:t xml:space="preserve">s relevante comprender </w:t>
      </w:r>
      <w:r w:rsidR="00307031" w:rsidRPr="006A59A1">
        <w:rPr>
          <w:rFonts w:ascii="Arial" w:hAnsi="Arial" w:cs="Arial"/>
          <w:sz w:val="24"/>
          <w:szCs w:val="24"/>
        </w:rPr>
        <w:t>que</w:t>
      </w:r>
      <w:r w:rsidR="006D1AB1">
        <w:rPr>
          <w:rFonts w:ascii="Arial" w:hAnsi="Arial" w:cs="Arial"/>
          <w:sz w:val="24"/>
          <w:szCs w:val="24"/>
        </w:rPr>
        <w:t>:</w:t>
      </w:r>
    </w:p>
    <w:p w:rsidR="00BC7920" w:rsidRPr="006A59A1" w:rsidRDefault="00BC7920" w:rsidP="006A59A1">
      <w:pPr>
        <w:spacing w:after="0" w:line="240" w:lineRule="auto"/>
        <w:ind w:left="708"/>
        <w:jc w:val="both"/>
        <w:rPr>
          <w:rFonts w:ascii="Arial" w:hAnsi="Arial" w:cs="Arial"/>
          <w:sz w:val="24"/>
          <w:szCs w:val="24"/>
        </w:rPr>
      </w:pPr>
    </w:p>
    <w:p w:rsidR="00BC7920" w:rsidRPr="00777962" w:rsidRDefault="00BC7920" w:rsidP="00777962">
      <w:pPr>
        <w:spacing w:after="0" w:line="240" w:lineRule="auto"/>
        <w:ind w:left="1134" w:right="900"/>
        <w:jc w:val="both"/>
        <w:rPr>
          <w:rFonts w:ascii="Arial" w:hAnsi="Arial" w:cs="Arial"/>
          <w:i/>
          <w:sz w:val="24"/>
          <w:szCs w:val="24"/>
        </w:rPr>
      </w:pPr>
      <w:r w:rsidRPr="00777962">
        <w:rPr>
          <w:rFonts w:ascii="Arial" w:hAnsi="Arial" w:cs="Arial"/>
          <w:i/>
          <w:sz w:val="24"/>
          <w:szCs w:val="24"/>
        </w:rPr>
        <w:t xml:space="preserve">“Un objeto de aprendizaje se entiende como una entidad digital, </w:t>
      </w:r>
      <w:proofErr w:type="spellStart"/>
      <w:r w:rsidRPr="00777962">
        <w:rPr>
          <w:rFonts w:ascii="Arial" w:hAnsi="Arial" w:cs="Arial"/>
          <w:i/>
          <w:sz w:val="24"/>
          <w:szCs w:val="24"/>
        </w:rPr>
        <w:t>autocontenible</w:t>
      </w:r>
      <w:proofErr w:type="spellEnd"/>
      <w:r w:rsidRPr="00777962">
        <w:rPr>
          <w:rFonts w:ascii="Arial" w:hAnsi="Arial" w:cs="Arial"/>
          <w:i/>
          <w:sz w:val="24"/>
          <w:szCs w:val="24"/>
        </w:rPr>
        <w:t xml:space="preserve"> y reutilizable, con un claro propósito educativo, constituido por al menos tres componentes internos editables: contenidos, actividades de aprendizaje y elementos de contextualización. A manera de complemento, los objetos de aprendizaje han de tener una estructura (externa) de información que facilite su identificación, almacenamiento y recuperación: los metadatos”</w:t>
      </w:r>
      <w:r w:rsidR="00380DB5" w:rsidRPr="00777962">
        <w:rPr>
          <w:rFonts w:ascii="Arial" w:hAnsi="Arial" w:cs="Arial"/>
          <w:i/>
          <w:sz w:val="24"/>
          <w:szCs w:val="24"/>
        </w:rPr>
        <w:t xml:space="preserve"> </w:t>
      </w:r>
      <w:r w:rsidR="00F80CD5" w:rsidRPr="00777962">
        <w:rPr>
          <w:rFonts w:ascii="Arial" w:hAnsi="Arial" w:cs="Arial"/>
          <w:i/>
          <w:sz w:val="24"/>
          <w:szCs w:val="24"/>
        </w:rPr>
        <w:t>(</w:t>
      </w:r>
      <w:proofErr w:type="spellStart"/>
      <w:r w:rsidR="00F80CD5" w:rsidRPr="00777962">
        <w:rPr>
          <w:rFonts w:ascii="Arial" w:hAnsi="Arial" w:cs="Arial"/>
          <w:i/>
          <w:sz w:val="24"/>
          <w:szCs w:val="24"/>
        </w:rPr>
        <w:t>Chiappe</w:t>
      </w:r>
      <w:proofErr w:type="spellEnd"/>
      <w:r w:rsidR="00F80CD5" w:rsidRPr="00777962">
        <w:rPr>
          <w:rFonts w:ascii="Arial" w:hAnsi="Arial" w:cs="Arial"/>
          <w:i/>
          <w:sz w:val="24"/>
          <w:szCs w:val="24"/>
        </w:rPr>
        <w:t xml:space="preserve">, 2009 </w:t>
      </w:r>
      <w:r w:rsidRPr="00777962">
        <w:rPr>
          <w:rFonts w:ascii="Arial" w:hAnsi="Arial" w:cs="Arial"/>
          <w:i/>
          <w:sz w:val="24"/>
          <w:szCs w:val="24"/>
        </w:rPr>
        <w:t>p.</w:t>
      </w:r>
      <w:r w:rsidR="006D1AB1" w:rsidRPr="00777962">
        <w:rPr>
          <w:rFonts w:ascii="Arial" w:hAnsi="Arial" w:cs="Arial"/>
          <w:i/>
          <w:sz w:val="24"/>
          <w:szCs w:val="24"/>
        </w:rPr>
        <w:t xml:space="preserve"> </w:t>
      </w:r>
      <w:r w:rsidRPr="00777962">
        <w:rPr>
          <w:rFonts w:ascii="Arial" w:hAnsi="Arial" w:cs="Arial"/>
          <w:i/>
          <w:sz w:val="24"/>
          <w:szCs w:val="24"/>
        </w:rPr>
        <w:t>263)</w:t>
      </w:r>
      <w:r w:rsidR="00380DB5" w:rsidRPr="00777962">
        <w:rPr>
          <w:rFonts w:ascii="Arial" w:hAnsi="Arial" w:cs="Arial"/>
          <w:i/>
          <w:sz w:val="24"/>
          <w:szCs w:val="24"/>
        </w:rPr>
        <w:t>.</w:t>
      </w:r>
    </w:p>
    <w:p w:rsidR="00BC7920" w:rsidRPr="006A59A1" w:rsidRDefault="00BC7920" w:rsidP="006A59A1">
      <w:pPr>
        <w:spacing w:after="0" w:line="240" w:lineRule="auto"/>
        <w:jc w:val="both"/>
        <w:rPr>
          <w:rFonts w:ascii="Arial" w:hAnsi="Arial" w:cs="Arial"/>
          <w:sz w:val="24"/>
          <w:szCs w:val="24"/>
        </w:rPr>
      </w:pPr>
    </w:p>
    <w:p w:rsidR="00BC7920" w:rsidRPr="006A59A1" w:rsidRDefault="00BC7920" w:rsidP="006A59A1">
      <w:pPr>
        <w:spacing w:after="0" w:line="240" w:lineRule="auto"/>
        <w:jc w:val="both"/>
        <w:rPr>
          <w:rFonts w:ascii="Arial" w:hAnsi="Arial" w:cs="Arial"/>
          <w:sz w:val="24"/>
          <w:szCs w:val="24"/>
        </w:rPr>
      </w:pPr>
      <w:r w:rsidRPr="006A59A1">
        <w:rPr>
          <w:rFonts w:ascii="Arial" w:hAnsi="Arial" w:cs="Arial"/>
          <w:sz w:val="24"/>
          <w:szCs w:val="24"/>
        </w:rPr>
        <w:t xml:space="preserve">Mientras </w:t>
      </w:r>
      <w:r w:rsidR="006D1AB1">
        <w:rPr>
          <w:rFonts w:ascii="Arial" w:hAnsi="Arial" w:cs="Arial"/>
          <w:sz w:val="24"/>
          <w:szCs w:val="24"/>
        </w:rPr>
        <w:t xml:space="preserve">que </w:t>
      </w:r>
      <w:r w:rsidRPr="006A59A1">
        <w:rPr>
          <w:rFonts w:ascii="Arial" w:hAnsi="Arial" w:cs="Arial"/>
          <w:sz w:val="24"/>
          <w:szCs w:val="24"/>
        </w:rPr>
        <w:t>el Ministerio de Educación Nacional de C</w:t>
      </w:r>
      <w:r w:rsidR="008C4EFE">
        <w:rPr>
          <w:rFonts w:ascii="Arial" w:hAnsi="Arial" w:cs="Arial"/>
          <w:sz w:val="24"/>
          <w:szCs w:val="24"/>
        </w:rPr>
        <w:t>olombia (MEN) (c</w:t>
      </w:r>
      <w:r w:rsidRPr="006A59A1">
        <w:rPr>
          <w:rFonts w:ascii="Arial" w:hAnsi="Arial" w:cs="Arial"/>
          <w:sz w:val="24"/>
          <w:szCs w:val="24"/>
        </w:rPr>
        <w:t xml:space="preserve">itado en </w:t>
      </w:r>
      <w:r w:rsidRPr="006A59A1">
        <w:rPr>
          <w:rFonts w:ascii="Arial" w:hAnsi="Arial" w:cs="Arial"/>
          <w:sz w:val="24"/>
          <w:szCs w:val="24"/>
        </w:rPr>
        <w:fldChar w:fldCharType="begin" w:fldLock="1"/>
      </w:r>
      <w:r w:rsidRPr="006A59A1">
        <w:rPr>
          <w:rFonts w:ascii="Arial" w:hAnsi="Arial" w:cs="Arial"/>
          <w:sz w:val="24"/>
          <w:szCs w:val="24"/>
        </w:rPr>
        <w:instrText>ADDIN CSL_CITATION { "citationItems" : [ { "id" : "ITEM-1", "itemData" : { "author" : [ { "dropping-particle" : "", "family" : "Callejas", "given" : "Mauro", "non-dropping-particle" : "", "parse-names" : false, "suffix" : "" }, { "dropping-particle" : "", "family" : "Hern\u00e1ndez", "given" : "Edwin", "non-dropping-particle" : "", "parse-names" : false, "suffix" : "" }, { "dropping-particle" : "", "family" : "Pinz\u00f3n", "given" : "Josu\u00e9", "non-dropping-particle" : "", "parse-names" : false, "suffix" : "" } ], "id" : "ITEM-1", "issue" : "1", "issued" : { "date-parts" : [ [ "2011" ] ] }, "page" : "176-189", "title" : "Objetos de aprendizaje , un estado del arte", "type" : "article-journal", "volume" : "7" }, "uris" : [ "http://www.mendeley.com/documents/?uuid=7c9701f5-6165-4842-ad73-c5fb50494138" ] } ], "mendeley" : { "manualFormatting" : "Callejas, Hern\u00e1ndez, &amp; Pinz\u00f3n, 2011)", "previouslyFormattedCitation" : "(Callejas, Hern\u00e1ndez, &amp; Pinz\u00f3n, 2011)" }, "properties" : { "noteIndex" : 0 }, "schema" : "https://github.com/citation-style-language/schema/raw/master/csl-citation.json" }</w:instrText>
      </w:r>
      <w:r w:rsidRPr="006A59A1">
        <w:rPr>
          <w:rFonts w:ascii="Arial" w:hAnsi="Arial" w:cs="Arial"/>
          <w:sz w:val="24"/>
          <w:szCs w:val="24"/>
        </w:rPr>
        <w:fldChar w:fldCharType="separate"/>
      </w:r>
      <w:r w:rsidRPr="006A59A1">
        <w:rPr>
          <w:rFonts w:ascii="Arial" w:hAnsi="Arial" w:cs="Arial"/>
          <w:noProof/>
          <w:sz w:val="24"/>
          <w:szCs w:val="24"/>
        </w:rPr>
        <w:t>Callejas, Hernández, &amp; Pinzón, 2011)</w:t>
      </w:r>
      <w:r w:rsidRPr="006A59A1">
        <w:rPr>
          <w:rFonts w:ascii="Arial" w:hAnsi="Arial" w:cs="Arial"/>
          <w:sz w:val="24"/>
          <w:szCs w:val="24"/>
        </w:rPr>
        <w:fldChar w:fldCharType="end"/>
      </w:r>
      <w:r w:rsidR="008C4EFE">
        <w:rPr>
          <w:rFonts w:ascii="Arial" w:hAnsi="Arial" w:cs="Arial"/>
          <w:sz w:val="24"/>
          <w:szCs w:val="24"/>
        </w:rPr>
        <w:t>,</w:t>
      </w:r>
      <w:r w:rsidRPr="006A59A1">
        <w:rPr>
          <w:rFonts w:ascii="Arial" w:hAnsi="Arial" w:cs="Arial"/>
          <w:sz w:val="24"/>
          <w:szCs w:val="24"/>
        </w:rPr>
        <w:t xml:space="preserve"> lo define como: </w:t>
      </w:r>
    </w:p>
    <w:p w:rsidR="00BC7920" w:rsidRDefault="00BC7920" w:rsidP="00777962">
      <w:pPr>
        <w:spacing w:before="240" w:after="0" w:line="240" w:lineRule="auto"/>
        <w:ind w:left="1134" w:right="900"/>
        <w:jc w:val="both"/>
        <w:rPr>
          <w:rFonts w:ascii="Arial" w:hAnsi="Arial" w:cs="Arial"/>
          <w:sz w:val="24"/>
          <w:szCs w:val="24"/>
        </w:rPr>
      </w:pPr>
      <w:r w:rsidRPr="006A59A1">
        <w:rPr>
          <w:rFonts w:ascii="Arial" w:hAnsi="Arial" w:cs="Arial"/>
          <w:i/>
          <w:sz w:val="24"/>
          <w:szCs w:val="24"/>
        </w:rPr>
        <w:t>“(…</w:t>
      </w:r>
      <w:r w:rsidR="00145F88" w:rsidRPr="006A59A1">
        <w:rPr>
          <w:rFonts w:ascii="Arial" w:hAnsi="Arial" w:cs="Arial"/>
          <w:i/>
          <w:sz w:val="24"/>
          <w:szCs w:val="24"/>
        </w:rPr>
        <w:t>) todo</w:t>
      </w:r>
      <w:r w:rsidRPr="006A59A1">
        <w:rPr>
          <w:rFonts w:ascii="Arial" w:hAnsi="Arial" w:cs="Arial"/>
          <w:i/>
          <w:sz w:val="24"/>
          <w:szCs w:val="24"/>
        </w:rPr>
        <w:t xml:space="preserve"> material estructurado de una forma significativa, asociado a un propósito educativo y que corresponda a un recurso de carácter digital que pueda ser distribuido y consultado a través de la Internet. </w:t>
      </w:r>
      <w:r w:rsidR="005D537C" w:rsidRPr="006A59A1">
        <w:rPr>
          <w:rFonts w:ascii="Arial" w:hAnsi="Arial" w:cs="Arial"/>
          <w:i/>
          <w:sz w:val="24"/>
          <w:szCs w:val="24"/>
        </w:rPr>
        <w:t>…</w:t>
      </w:r>
      <w:r w:rsidRPr="006A59A1">
        <w:rPr>
          <w:rFonts w:ascii="Arial" w:hAnsi="Arial" w:cs="Arial"/>
          <w:i/>
          <w:sz w:val="24"/>
          <w:szCs w:val="24"/>
        </w:rPr>
        <w:t>debe contar además con una ficha de registro o metadato, consistente en un listado de atributos que además de describir el uso posible del objeto, permiten la catalogación y el intercambio del mismo”.</w:t>
      </w:r>
      <w:r w:rsidRPr="006A59A1">
        <w:rPr>
          <w:rFonts w:ascii="Arial" w:hAnsi="Arial" w:cs="Arial"/>
          <w:sz w:val="24"/>
          <w:szCs w:val="24"/>
        </w:rPr>
        <w:t xml:space="preserve"> (p.</w:t>
      </w:r>
      <w:r w:rsidR="006D1AB1">
        <w:rPr>
          <w:rFonts w:ascii="Arial" w:hAnsi="Arial" w:cs="Arial"/>
          <w:sz w:val="24"/>
          <w:szCs w:val="24"/>
        </w:rPr>
        <w:t xml:space="preserve"> 1</w:t>
      </w:r>
      <w:r w:rsidRPr="006A59A1">
        <w:rPr>
          <w:rFonts w:ascii="Arial" w:hAnsi="Arial" w:cs="Arial"/>
          <w:sz w:val="24"/>
          <w:szCs w:val="24"/>
        </w:rPr>
        <w:t>78)</w:t>
      </w:r>
      <w:r w:rsidR="006D1AB1">
        <w:rPr>
          <w:rFonts w:ascii="Arial" w:hAnsi="Arial" w:cs="Arial"/>
          <w:sz w:val="24"/>
          <w:szCs w:val="24"/>
        </w:rPr>
        <w:t>.</w:t>
      </w:r>
    </w:p>
    <w:p w:rsidR="00BC7920" w:rsidRPr="006A59A1" w:rsidRDefault="00E00286" w:rsidP="00777962">
      <w:pPr>
        <w:spacing w:before="240" w:line="240" w:lineRule="auto"/>
        <w:jc w:val="both"/>
        <w:rPr>
          <w:rFonts w:ascii="Arial" w:hAnsi="Arial" w:cs="Arial"/>
          <w:sz w:val="24"/>
          <w:szCs w:val="24"/>
        </w:rPr>
      </w:pPr>
      <w:r w:rsidRPr="006A59A1">
        <w:rPr>
          <w:rFonts w:ascii="Arial" w:hAnsi="Arial" w:cs="Arial"/>
          <w:sz w:val="24"/>
          <w:szCs w:val="24"/>
        </w:rPr>
        <w:lastRenderedPageBreak/>
        <w:t xml:space="preserve">Sin olvidar que </w:t>
      </w:r>
      <w:r w:rsidR="00BC7920" w:rsidRPr="006A59A1">
        <w:rPr>
          <w:rFonts w:ascii="Arial" w:hAnsi="Arial" w:cs="Arial"/>
          <w:sz w:val="24"/>
          <w:szCs w:val="24"/>
        </w:rPr>
        <w:t xml:space="preserve">el Manual del Usuario del Instrumento para la evaluación de objetos de aprendizaje (LORI_ESP) </w:t>
      </w:r>
      <w:r w:rsidR="00BC7920" w:rsidRPr="006A59A1">
        <w:rPr>
          <w:rFonts w:ascii="Arial" w:hAnsi="Arial" w:cs="Arial"/>
          <w:sz w:val="24"/>
          <w:szCs w:val="24"/>
        </w:rPr>
        <w:fldChar w:fldCharType="begin" w:fldLock="1"/>
      </w:r>
      <w:r w:rsidR="00BC7920" w:rsidRPr="006A59A1">
        <w:rPr>
          <w:rFonts w:ascii="Arial" w:hAnsi="Arial" w:cs="Arial"/>
          <w:sz w:val="24"/>
          <w:szCs w:val="24"/>
        </w:rPr>
        <w:instrText>ADDIN CSL_CITATION { "citationItems" : [ { "id" : "ITEM-1", "itemData" : { "author" : [ { "dropping-particle" : "", "family" : "Otamendi", "given" : "Ainhoa", "non-dropping-particle" : "", "parse-names" : false, "suffix" : "" }, { "dropping-particle" : "", "family" : "Belfer", "given" : "Karen", "non-dropping-particle" : "", "parse-names" : false, "suffix" : "" }, { "dropping-particle" : "", "family" : "Nesbit", "given" : "John", "non-dropping-particle" : "", "parse-names" : false, "suffix" : "" }, { "dropping-particle" : "", "family" : "Leacock", "given" : "Tracey", "non-dropping-particle" : "", "parse-names" : false, "suffix" : "" }, { "dropping-particle" : "", "family" : "\u00c1lvarez", "given" : "Jos\u00e9", "non-dropping-particle" : "", "parse-names" : false, "suffix" : "" } ], "id" : "ITEM-1", "issued" : { "date-parts" : [ [ "2003" ] ] }, "page" : "1-12", "title" : "Instrumento para la evaluaci\u00f3n de objetos de aprendizaje ( LORI _ ESP ) Manual de usuario", "type" : "article-journal" }, "uris" : [ "http://www.mendeley.com/documents/?uuid=de5d6e23-5835-4196-a73e-fdef9836fdf2" ] } ], "mendeley" : { "previouslyFormattedCitation" : "(Otamendi, Belfer, Nesbit, Leacock, &amp; \u00c1lvarez, 2003)" }, "properties" : { "noteIndex" : 0 }, "schema" : "https://github.com/citation-style-language/schema/raw/master/csl-citation.json" }</w:instrText>
      </w:r>
      <w:r w:rsidR="00BC7920" w:rsidRPr="006A59A1">
        <w:rPr>
          <w:rFonts w:ascii="Arial" w:hAnsi="Arial" w:cs="Arial"/>
          <w:sz w:val="24"/>
          <w:szCs w:val="24"/>
        </w:rPr>
        <w:fldChar w:fldCharType="separate"/>
      </w:r>
      <w:r w:rsidR="00BC7920" w:rsidRPr="006A59A1">
        <w:rPr>
          <w:rFonts w:ascii="Arial" w:hAnsi="Arial" w:cs="Arial"/>
          <w:noProof/>
          <w:sz w:val="24"/>
          <w:szCs w:val="24"/>
        </w:rPr>
        <w:t>(Otamendi, Belfer, Nesbit, Leacock, &amp; Álvarez, 2003)</w:t>
      </w:r>
      <w:r w:rsidR="00BC7920" w:rsidRPr="006A59A1">
        <w:rPr>
          <w:rFonts w:ascii="Arial" w:hAnsi="Arial" w:cs="Arial"/>
          <w:sz w:val="24"/>
          <w:szCs w:val="24"/>
        </w:rPr>
        <w:fldChar w:fldCharType="end"/>
      </w:r>
      <w:r w:rsidR="00BC7920" w:rsidRPr="006A59A1">
        <w:rPr>
          <w:rFonts w:ascii="Arial" w:hAnsi="Arial" w:cs="Arial"/>
          <w:sz w:val="24"/>
          <w:szCs w:val="24"/>
        </w:rPr>
        <w:t xml:space="preserve">, </w:t>
      </w:r>
      <w:r w:rsidRPr="006A59A1">
        <w:rPr>
          <w:rFonts w:ascii="Arial" w:hAnsi="Arial" w:cs="Arial"/>
          <w:sz w:val="24"/>
          <w:szCs w:val="24"/>
        </w:rPr>
        <w:t>define</w:t>
      </w:r>
      <w:r w:rsidR="00BC7920" w:rsidRPr="006A59A1">
        <w:rPr>
          <w:rFonts w:ascii="Arial" w:hAnsi="Arial" w:cs="Arial"/>
          <w:sz w:val="24"/>
          <w:szCs w:val="24"/>
        </w:rPr>
        <w:t>:</w:t>
      </w:r>
    </w:p>
    <w:p w:rsidR="00BC7920" w:rsidRPr="006A59A1" w:rsidRDefault="00BC7920" w:rsidP="00777962">
      <w:pPr>
        <w:spacing w:after="0" w:line="240" w:lineRule="auto"/>
        <w:ind w:left="1134" w:right="900"/>
        <w:jc w:val="both"/>
        <w:rPr>
          <w:rFonts w:ascii="Arial" w:hAnsi="Arial" w:cs="Arial"/>
          <w:i/>
          <w:sz w:val="24"/>
          <w:szCs w:val="24"/>
        </w:rPr>
      </w:pPr>
      <w:r w:rsidRPr="006A59A1">
        <w:rPr>
          <w:rFonts w:ascii="Arial" w:hAnsi="Arial" w:cs="Arial"/>
          <w:i/>
          <w:sz w:val="24"/>
          <w:szCs w:val="24"/>
        </w:rPr>
        <w:t>“es un recurso de información o software interactivo utilizado en el aprendizaje online. Una simple imagen, una página de texto, una simulación interactiva o un curso completo son ejemplos de objetos de aprendizaje. Cuando se diseñan para ser reusables, los objetos de aprendizaje permiten ser reutilizados de forma que los costes totales de producción pueden reducirse”</w:t>
      </w:r>
      <w:r w:rsidR="009F60A1" w:rsidRPr="006A59A1">
        <w:rPr>
          <w:rFonts w:ascii="Arial" w:hAnsi="Arial" w:cs="Arial"/>
          <w:i/>
          <w:sz w:val="24"/>
          <w:szCs w:val="24"/>
        </w:rPr>
        <w:t xml:space="preserve"> </w:t>
      </w:r>
      <w:r w:rsidRPr="006A59A1">
        <w:rPr>
          <w:rFonts w:ascii="Arial" w:hAnsi="Arial" w:cs="Arial"/>
          <w:sz w:val="24"/>
          <w:szCs w:val="24"/>
        </w:rPr>
        <w:t>(p.</w:t>
      </w:r>
      <w:r w:rsidR="006D1AB1">
        <w:rPr>
          <w:rFonts w:ascii="Arial" w:hAnsi="Arial" w:cs="Arial"/>
          <w:sz w:val="24"/>
          <w:szCs w:val="24"/>
        </w:rPr>
        <w:t xml:space="preserve"> </w:t>
      </w:r>
      <w:r w:rsidRPr="006A59A1">
        <w:rPr>
          <w:rFonts w:ascii="Arial" w:hAnsi="Arial" w:cs="Arial"/>
          <w:sz w:val="24"/>
          <w:szCs w:val="24"/>
        </w:rPr>
        <w:t>2)</w:t>
      </w:r>
      <w:r w:rsidR="009F60A1" w:rsidRPr="006A59A1">
        <w:rPr>
          <w:rFonts w:ascii="Arial" w:hAnsi="Arial" w:cs="Arial"/>
          <w:sz w:val="24"/>
          <w:szCs w:val="24"/>
        </w:rPr>
        <w:t>.</w:t>
      </w:r>
    </w:p>
    <w:p w:rsidR="00BC7920" w:rsidRPr="006A59A1" w:rsidRDefault="00BC7920" w:rsidP="006A59A1">
      <w:pPr>
        <w:spacing w:after="0" w:line="240" w:lineRule="auto"/>
        <w:ind w:left="708"/>
        <w:jc w:val="both"/>
        <w:rPr>
          <w:rFonts w:ascii="Arial" w:hAnsi="Arial" w:cs="Arial"/>
          <w:i/>
          <w:sz w:val="24"/>
          <w:szCs w:val="24"/>
        </w:rPr>
      </w:pPr>
    </w:p>
    <w:p w:rsidR="006E1554" w:rsidRPr="006A59A1" w:rsidRDefault="00E00286" w:rsidP="006A59A1">
      <w:pPr>
        <w:spacing w:after="0" w:line="240" w:lineRule="auto"/>
        <w:jc w:val="both"/>
        <w:rPr>
          <w:rFonts w:ascii="Arial" w:hAnsi="Arial" w:cs="Arial"/>
          <w:sz w:val="24"/>
          <w:szCs w:val="24"/>
        </w:rPr>
      </w:pPr>
      <w:r w:rsidRPr="006A59A1">
        <w:rPr>
          <w:rFonts w:ascii="Arial" w:hAnsi="Arial" w:cs="Arial"/>
          <w:sz w:val="24"/>
          <w:szCs w:val="24"/>
        </w:rPr>
        <w:t>En cuanto a l</w:t>
      </w:r>
      <w:r w:rsidR="006E1554" w:rsidRPr="006A59A1">
        <w:rPr>
          <w:rFonts w:ascii="Arial" w:hAnsi="Arial" w:cs="Arial"/>
          <w:sz w:val="24"/>
          <w:szCs w:val="24"/>
        </w:rPr>
        <w:t>as partes de un OVA</w:t>
      </w:r>
      <w:r w:rsidR="00E5689B" w:rsidRPr="006A59A1">
        <w:rPr>
          <w:rFonts w:ascii="Arial" w:hAnsi="Arial" w:cs="Arial"/>
          <w:sz w:val="24"/>
          <w:szCs w:val="24"/>
        </w:rPr>
        <w:t>,</w:t>
      </w:r>
      <w:r w:rsidR="006E1554" w:rsidRPr="006A59A1">
        <w:rPr>
          <w:rFonts w:ascii="Arial" w:hAnsi="Arial" w:cs="Arial"/>
          <w:sz w:val="24"/>
          <w:szCs w:val="24"/>
        </w:rPr>
        <w:t xml:space="preserve"> según </w:t>
      </w:r>
      <w:r w:rsidR="003D0F18" w:rsidRPr="006A59A1">
        <w:rPr>
          <w:rFonts w:ascii="Arial" w:hAnsi="Arial" w:cs="Arial"/>
          <w:sz w:val="24"/>
          <w:szCs w:val="24"/>
        </w:rPr>
        <w:t>Smith</w:t>
      </w:r>
      <w:r w:rsidR="00F05862" w:rsidRPr="006A59A1">
        <w:rPr>
          <w:rFonts w:ascii="Arial" w:hAnsi="Arial" w:cs="Arial"/>
          <w:sz w:val="24"/>
          <w:szCs w:val="24"/>
        </w:rPr>
        <w:t xml:space="preserve"> </w:t>
      </w:r>
      <w:r w:rsidR="00564C26" w:rsidRPr="006A59A1">
        <w:rPr>
          <w:rFonts w:ascii="Arial" w:hAnsi="Arial" w:cs="Arial"/>
          <w:sz w:val="24"/>
          <w:szCs w:val="24"/>
        </w:rPr>
        <w:t xml:space="preserve">(2004) </w:t>
      </w:r>
      <w:r w:rsidR="00F05862" w:rsidRPr="006A59A1">
        <w:rPr>
          <w:rFonts w:ascii="Arial" w:hAnsi="Arial" w:cs="Arial"/>
          <w:sz w:val="24"/>
          <w:szCs w:val="24"/>
        </w:rPr>
        <w:t>específica que</w:t>
      </w:r>
      <w:r w:rsidR="00EF00D9" w:rsidRPr="006A59A1">
        <w:rPr>
          <w:rFonts w:ascii="Arial" w:hAnsi="Arial" w:cs="Arial"/>
          <w:sz w:val="24"/>
          <w:szCs w:val="24"/>
        </w:rPr>
        <w:t xml:space="preserve"> </w:t>
      </w:r>
      <w:r w:rsidR="00E5689B" w:rsidRPr="006A59A1">
        <w:rPr>
          <w:rFonts w:ascii="Arial" w:hAnsi="Arial" w:cs="Arial"/>
          <w:sz w:val="24"/>
          <w:szCs w:val="24"/>
        </w:rPr>
        <w:t>c</w:t>
      </w:r>
      <w:r w:rsidR="00AA3FCC" w:rsidRPr="006A59A1">
        <w:rPr>
          <w:rFonts w:ascii="Arial" w:hAnsi="Arial" w:cs="Arial"/>
          <w:sz w:val="24"/>
          <w:szCs w:val="24"/>
        </w:rPr>
        <w:t>omo mínimo, un objeto de aprendizaje digital consiste de contenidos y una interfaz. El contenido se hace de los activos, que son los materiales que constituyen el objeto de aprendizaje: imágenes, texto</w:t>
      </w:r>
      <w:r w:rsidR="00E5689B" w:rsidRPr="006A59A1">
        <w:rPr>
          <w:rFonts w:ascii="Arial" w:hAnsi="Arial" w:cs="Arial"/>
          <w:sz w:val="24"/>
          <w:szCs w:val="24"/>
        </w:rPr>
        <w:t>,</w:t>
      </w:r>
      <w:r w:rsidR="00AA3FCC" w:rsidRPr="006A59A1">
        <w:rPr>
          <w:rFonts w:ascii="Arial" w:hAnsi="Arial" w:cs="Arial"/>
          <w:sz w:val="24"/>
          <w:szCs w:val="24"/>
        </w:rPr>
        <w:t xml:space="preserve"> pasajes, videos, etc. Y la interfaz es la parte del objeto de aprendizaje con los que interactúa el usuario, la cual incluye el diseño gráfico, la navegación </w:t>
      </w:r>
      <w:r w:rsidR="00564C26" w:rsidRPr="006A59A1">
        <w:rPr>
          <w:rFonts w:ascii="Arial" w:hAnsi="Arial" w:cs="Arial"/>
          <w:sz w:val="24"/>
          <w:szCs w:val="24"/>
        </w:rPr>
        <w:t xml:space="preserve">de </w:t>
      </w:r>
      <w:r w:rsidR="00AA3FCC" w:rsidRPr="006A59A1">
        <w:rPr>
          <w:rFonts w:ascii="Arial" w:hAnsi="Arial" w:cs="Arial"/>
          <w:sz w:val="24"/>
          <w:szCs w:val="24"/>
        </w:rPr>
        <w:t>elementos, y otr</w:t>
      </w:r>
      <w:r w:rsidR="00EF00D9" w:rsidRPr="006A59A1">
        <w:rPr>
          <w:rFonts w:ascii="Arial" w:hAnsi="Arial" w:cs="Arial"/>
          <w:sz w:val="24"/>
          <w:szCs w:val="24"/>
        </w:rPr>
        <w:t>os contro</w:t>
      </w:r>
      <w:r w:rsidR="001F0158">
        <w:rPr>
          <w:rFonts w:ascii="Arial" w:hAnsi="Arial" w:cs="Arial"/>
          <w:sz w:val="24"/>
          <w:szCs w:val="24"/>
        </w:rPr>
        <w:t>les que el usuario ve</w:t>
      </w:r>
      <w:r w:rsidR="00EF00D9" w:rsidRPr="006A59A1">
        <w:rPr>
          <w:rFonts w:ascii="Arial" w:hAnsi="Arial" w:cs="Arial"/>
          <w:sz w:val="24"/>
          <w:szCs w:val="24"/>
        </w:rPr>
        <w:t xml:space="preserve">. </w:t>
      </w:r>
      <w:r w:rsidR="00D15A08" w:rsidRPr="006A59A1">
        <w:rPr>
          <w:rFonts w:ascii="Arial" w:hAnsi="Arial" w:cs="Arial"/>
          <w:sz w:val="24"/>
          <w:szCs w:val="24"/>
        </w:rPr>
        <w:t xml:space="preserve">Afanador </w:t>
      </w:r>
      <w:r w:rsidR="001F0158">
        <w:rPr>
          <w:rFonts w:ascii="Arial" w:hAnsi="Arial" w:cs="Arial"/>
          <w:sz w:val="24"/>
          <w:szCs w:val="24"/>
        </w:rPr>
        <w:t xml:space="preserve">(2014) y </w:t>
      </w:r>
      <w:r w:rsidR="00564C26" w:rsidRPr="006A59A1">
        <w:rPr>
          <w:rFonts w:ascii="Arial" w:hAnsi="Arial" w:cs="Arial"/>
          <w:sz w:val="24"/>
          <w:szCs w:val="24"/>
        </w:rPr>
        <w:t xml:space="preserve">Smith (2004), resaltan la importancia de la elaboración de la ficha de </w:t>
      </w:r>
      <w:r w:rsidR="006D1AB1">
        <w:rPr>
          <w:rFonts w:ascii="Arial" w:hAnsi="Arial" w:cs="Arial"/>
          <w:sz w:val="24"/>
          <w:szCs w:val="24"/>
        </w:rPr>
        <w:t>m</w:t>
      </w:r>
      <w:r w:rsidR="00AA3FCC" w:rsidRPr="006A59A1">
        <w:rPr>
          <w:rFonts w:ascii="Arial" w:hAnsi="Arial" w:cs="Arial"/>
          <w:sz w:val="24"/>
          <w:szCs w:val="24"/>
        </w:rPr>
        <w:t xml:space="preserve">etadatos </w:t>
      </w:r>
      <w:r w:rsidR="00564C26" w:rsidRPr="006A59A1">
        <w:rPr>
          <w:rFonts w:ascii="Arial" w:hAnsi="Arial" w:cs="Arial"/>
          <w:sz w:val="24"/>
          <w:szCs w:val="24"/>
        </w:rPr>
        <w:t>ya que da la</w:t>
      </w:r>
      <w:r w:rsidR="00AA3FCC" w:rsidRPr="006A59A1">
        <w:rPr>
          <w:rFonts w:ascii="Arial" w:hAnsi="Arial" w:cs="Arial"/>
          <w:sz w:val="24"/>
          <w:szCs w:val="24"/>
        </w:rPr>
        <w:t xml:space="preserve"> información sobre e</w:t>
      </w:r>
      <w:r w:rsidR="00564C26" w:rsidRPr="006A59A1">
        <w:rPr>
          <w:rFonts w:ascii="Arial" w:hAnsi="Arial" w:cs="Arial"/>
          <w:sz w:val="24"/>
          <w:szCs w:val="24"/>
        </w:rPr>
        <w:t xml:space="preserve">l propio objeto de aprendizaje </w:t>
      </w:r>
      <w:r w:rsidR="00E5689B" w:rsidRPr="006A59A1">
        <w:rPr>
          <w:rFonts w:ascii="Arial" w:hAnsi="Arial" w:cs="Arial"/>
          <w:sz w:val="24"/>
          <w:szCs w:val="24"/>
        </w:rPr>
        <w:t>permit</w:t>
      </w:r>
      <w:r w:rsidR="001F0158">
        <w:rPr>
          <w:rFonts w:ascii="Arial" w:hAnsi="Arial" w:cs="Arial"/>
          <w:sz w:val="24"/>
          <w:szCs w:val="24"/>
        </w:rPr>
        <w:t>i</w:t>
      </w:r>
      <w:r w:rsidR="00E5689B" w:rsidRPr="006A59A1">
        <w:rPr>
          <w:rFonts w:ascii="Arial" w:hAnsi="Arial" w:cs="Arial"/>
          <w:sz w:val="24"/>
          <w:szCs w:val="24"/>
        </w:rPr>
        <w:t>e</w:t>
      </w:r>
      <w:r w:rsidR="001F0158">
        <w:rPr>
          <w:rFonts w:ascii="Arial" w:hAnsi="Arial" w:cs="Arial"/>
          <w:sz w:val="24"/>
          <w:szCs w:val="24"/>
        </w:rPr>
        <w:t>ndo</w:t>
      </w:r>
      <w:r w:rsidR="00E5689B" w:rsidRPr="006A59A1">
        <w:rPr>
          <w:rFonts w:ascii="Arial" w:hAnsi="Arial" w:cs="Arial"/>
          <w:sz w:val="24"/>
          <w:szCs w:val="24"/>
        </w:rPr>
        <w:t xml:space="preserve"> </w:t>
      </w:r>
      <w:r w:rsidR="00AA3FCC" w:rsidRPr="006A59A1">
        <w:rPr>
          <w:rFonts w:ascii="Arial" w:hAnsi="Arial" w:cs="Arial"/>
          <w:sz w:val="24"/>
          <w:szCs w:val="24"/>
        </w:rPr>
        <w:t>loc</w:t>
      </w:r>
      <w:r w:rsidR="003401AF" w:rsidRPr="006A59A1">
        <w:rPr>
          <w:rFonts w:ascii="Arial" w:hAnsi="Arial" w:cs="Arial"/>
          <w:sz w:val="24"/>
          <w:szCs w:val="24"/>
        </w:rPr>
        <w:t>alizar</w:t>
      </w:r>
      <w:r w:rsidR="001F0158">
        <w:rPr>
          <w:rFonts w:ascii="Arial" w:hAnsi="Arial" w:cs="Arial"/>
          <w:sz w:val="24"/>
          <w:szCs w:val="24"/>
        </w:rPr>
        <w:t>lo</w:t>
      </w:r>
      <w:r w:rsidR="003401AF" w:rsidRPr="006A59A1">
        <w:rPr>
          <w:rFonts w:ascii="Arial" w:hAnsi="Arial" w:cs="Arial"/>
          <w:sz w:val="24"/>
          <w:szCs w:val="24"/>
        </w:rPr>
        <w:t xml:space="preserve"> en la red</w:t>
      </w:r>
      <w:r w:rsidR="00AA3FCC" w:rsidRPr="006A59A1">
        <w:rPr>
          <w:rFonts w:ascii="Arial" w:hAnsi="Arial" w:cs="Arial"/>
          <w:sz w:val="24"/>
          <w:szCs w:val="24"/>
        </w:rPr>
        <w:t xml:space="preserve">. </w:t>
      </w:r>
      <w:r w:rsidR="00E5689B" w:rsidRPr="006A59A1">
        <w:rPr>
          <w:rFonts w:ascii="Arial" w:hAnsi="Arial" w:cs="Arial"/>
          <w:sz w:val="24"/>
          <w:szCs w:val="24"/>
        </w:rPr>
        <w:t>Así mismo, en Colombia</w:t>
      </w:r>
      <w:r w:rsidR="00AA3FCC" w:rsidRPr="006A59A1">
        <w:rPr>
          <w:rFonts w:ascii="Arial" w:hAnsi="Arial" w:cs="Arial"/>
          <w:sz w:val="24"/>
          <w:szCs w:val="24"/>
        </w:rPr>
        <w:t xml:space="preserve"> el </w:t>
      </w:r>
      <w:r w:rsidR="00F05862" w:rsidRPr="006A59A1">
        <w:rPr>
          <w:rFonts w:ascii="Arial" w:hAnsi="Arial" w:cs="Arial"/>
          <w:sz w:val="24"/>
          <w:szCs w:val="24"/>
        </w:rPr>
        <w:t>Ministerio de Educación Nacional</w:t>
      </w:r>
      <w:r w:rsidR="00AA3FCC" w:rsidRPr="006A59A1">
        <w:rPr>
          <w:rFonts w:ascii="Arial" w:hAnsi="Arial" w:cs="Arial"/>
          <w:sz w:val="24"/>
          <w:szCs w:val="24"/>
        </w:rPr>
        <w:t xml:space="preserve"> (Citado en Ramírez, 2009)</w:t>
      </w:r>
      <w:r w:rsidR="003D03A6" w:rsidRPr="006A59A1">
        <w:rPr>
          <w:rFonts w:ascii="Arial" w:hAnsi="Arial" w:cs="Arial"/>
          <w:sz w:val="24"/>
          <w:szCs w:val="24"/>
        </w:rPr>
        <w:t xml:space="preserve"> corrobora lo mencionado anteriormente</w:t>
      </w:r>
      <w:r w:rsidR="00F05862" w:rsidRPr="006A59A1">
        <w:rPr>
          <w:rFonts w:ascii="Arial" w:hAnsi="Arial" w:cs="Arial"/>
          <w:sz w:val="24"/>
          <w:szCs w:val="24"/>
        </w:rPr>
        <w:t xml:space="preserve">, </w:t>
      </w:r>
      <w:r w:rsidR="003D03A6" w:rsidRPr="006A59A1">
        <w:rPr>
          <w:rFonts w:ascii="Arial" w:hAnsi="Arial" w:cs="Arial"/>
          <w:sz w:val="24"/>
          <w:szCs w:val="24"/>
        </w:rPr>
        <w:t>formulando que los</w:t>
      </w:r>
      <w:r w:rsidR="00F05862" w:rsidRPr="006A59A1">
        <w:rPr>
          <w:rFonts w:ascii="Arial" w:hAnsi="Arial" w:cs="Arial"/>
          <w:sz w:val="24"/>
          <w:szCs w:val="24"/>
        </w:rPr>
        <w:t xml:space="preserve"> tres componentes </w:t>
      </w:r>
      <w:r w:rsidR="00F71CE1" w:rsidRPr="006A59A1">
        <w:rPr>
          <w:rFonts w:ascii="Arial" w:hAnsi="Arial" w:cs="Arial"/>
          <w:sz w:val="24"/>
          <w:szCs w:val="24"/>
        </w:rPr>
        <w:t xml:space="preserve">básicos </w:t>
      </w:r>
      <w:r w:rsidR="00F05862" w:rsidRPr="006A59A1">
        <w:rPr>
          <w:rFonts w:ascii="Arial" w:hAnsi="Arial" w:cs="Arial"/>
          <w:sz w:val="24"/>
          <w:szCs w:val="24"/>
        </w:rPr>
        <w:t>son los contenidos, l</w:t>
      </w:r>
      <w:r w:rsidR="00375652" w:rsidRPr="006A59A1">
        <w:rPr>
          <w:rFonts w:ascii="Arial" w:hAnsi="Arial" w:cs="Arial"/>
          <w:sz w:val="24"/>
          <w:szCs w:val="24"/>
        </w:rPr>
        <w:t xml:space="preserve">as actividades de aprendizaje, </w:t>
      </w:r>
      <w:r w:rsidR="00F05862" w:rsidRPr="006A59A1">
        <w:rPr>
          <w:rFonts w:ascii="Arial" w:hAnsi="Arial" w:cs="Arial"/>
          <w:sz w:val="24"/>
          <w:szCs w:val="24"/>
        </w:rPr>
        <w:t>elementos de contextualización y</w:t>
      </w:r>
      <w:r w:rsidR="00375652" w:rsidRPr="006A59A1">
        <w:rPr>
          <w:rFonts w:ascii="Arial" w:hAnsi="Arial" w:cs="Arial"/>
          <w:sz w:val="24"/>
          <w:szCs w:val="24"/>
        </w:rPr>
        <w:t>,</w:t>
      </w:r>
      <w:r w:rsidR="00F05862" w:rsidRPr="006A59A1">
        <w:rPr>
          <w:rFonts w:ascii="Arial" w:hAnsi="Arial" w:cs="Arial"/>
          <w:sz w:val="24"/>
          <w:szCs w:val="24"/>
        </w:rPr>
        <w:t xml:space="preserve"> </w:t>
      </w:r>
      <w:r w:rsidR="003401AF" w:rsidRPr="006A59A1">
        <w:rPr>
          <w:rFonts w:ascii="Arial" w:hAnsi="Arial" w:cs="Arial"/>
          <w:sz w:val="24"/>
          <w:szCs w:val="24"/>
        </w:rPr>
        <w:t>adicional,</w:t>
      </w:r>
      <w:r w:rsidR="00F05862" w:rsidRPr="006A59A1">
        <w:rPr>
          <w:rFonts w:ascii="Arial" w:hAnsi="Arial" w:cs="Arial"/>
          <w:sz w:val="24"/>
          <w:szCs w:val="24"/>
        </w:rPr>
        <w:t xml:space="preserve"> </w:t>
      </w:r>
      <w:r w:rsidR="003401AF" w:rsidRPr="006A59A1">
        <w:rPr>
          <w:rFonts w:ascii="Arial" w:hAnsi="Arial" w:cs="Arial"/>
          <w:sz w:val="24"/>
          <w:szCs w:val="24"/>
        </w:rPr>
        <w:t xml:space="preserve">los </w:t>
      </w:r>
      <w:r w:rsidR="00F05862" w:rsidRPr="006A59A1">
        <w:rPr>
          <w:rFonts w:ascii="Arial" w:hAnsi="Arial" w:cs="Arial"/>
          <w:sz w:val="24"/>
          <w:szCs w:val="24"/>
        </w:rPr>
        <w:t xml:space="preserve">metadatos </w:t>
      </w:r>
      <w:r w:rsidR="003D03A6" w:rsidRPr="006A59A1">
        <w:rPr>
          <w:rFonts w:ascii="Arial" w:hAnsi="Arial" w:cs="Arial"/>
          <w:sz w:val="24"/>
          <w:szCs w:val="24"/>
        </w:rPr>
        <w:t>(</w:t>
      </w:r>
      <w:r w:rsidR="003D0F18" w:rsidRPr="006A59A1">
        <w:rPr>
          <w:rFonts w:ascii="Arial" w:hAnsi="Arial" w:cs="Arial"/>
          <w:sz w:val="24"/>
          <w:szCs w:val="24"/>
        </w:rPr>
        <w:t>facilitar su almacenamiento, identificación y recuperación en los repositorios de OVA</w:t>
      </w:r>
      <w:r w:rsidR="003D03A6" w:rsidRPr="006A59A1">
        <w:rPr>
          <w:rFonts w:ascii="Arial" w:hAnsi="Arial" w:cs="Arial"/>
          <w:sz w:val="24"/>
          <w:szCs w:val="24"/>
        </w:rPr>
        <w:t>)</w:t>
      </w:r>
      <w:r w:rsidR="003D0F18" w:rsidRPr="006A59A1">
        <w:rPr>
          <w:rFonts w:ascii="Arial" w:hAnsi="Arial" w:cs="Arial"/>
          <w:sz w:val="24"/>
          <w:szCs w:val="24"/>
        </w:rPr>
        <w:t>.</w:t>
      </w:r>
    </w:p>
    <w:p w:rsidR="000E250D" w:rsidRPr="006A59A1" w:rsidRDefault="000E250D" w:rsidP="006A59A1">
      <w:pPr>
        <w:spacing w:before="240" w:after="0" w:line="240" w:lineRule="auto"/>
        <w:jc w:val="both"/>
        <w:rPr>
          <w:rFonts w:ascii="Arial" w:hAnsi="Arial" w:cs="Arial"/>
          <w:sz w:val="24"/>
          <w:szCs w:val="24"/>
        </w:rPr>
      </w:pPr>
      <w:r w:rsidRPr="006A59A1">
        <w:rPr>
          <w:rFonts w:ascii="Arial" w:hAnsi="Arial" w:cs="Arial"/>
          <w:sz w:val="24"/>
          <w:szCs w:val="24"/>
        </w:rPr>
        <w:t>A partir de los</w:t>
      </w:r>
      <w:r w:rsidR="003401AF" w:rsidRPr="006A59A1">
        <w:rPr>
          <w:rFonts w:ascii="Arial" w:hAnsi="Arial" w:cs="Arial"/>
          <w:sz w:val="24"/>
          <w:szCs w:val="24"/>
        </w:rPr>
        <w:t xml:space="preserve"> OVA </w:t>
      </w:r>
      <w:r w:rsidRPr="006A59A1">
        <w:rPr>
          <w:rFonts w:ascii="Arial" w:hAnsi="Arial" w:cs="Arial"/>
          <w:sz w:val="24"/>
          <w:szCs w:val="24"/>
        </w:rPr>
        <w:t xml:space="preserve">se pueden generar diferentes tipos de aprendizaje, </w:t>
      </w:r>
      <w:r w:rsidR="003401AF" w:rsidRPr="006A59A1">
        <w:rPr>
          <w:rFonts w:ascii="Arial" w:hAnsi="Arial" w:cs="Arial"/>
          <w:color w:val="222222"/>
          <w:sz w:val="24"/>
          <w:szCs w:val="24"/>
          <w:shd w:val="clear" w:color="auto" w:fill="FFFFFF"/>
        </w:rPr>
        <w:t xml:space="preserve">Poveda </w:t>
      </w:r>
      <w:r w:rsidRPr="006A59A1">
        <w:rPr>
          <w:rFonts w:ascii="Arial" w:hAnsi="Arial" w:cs="Arial"/>
          <w:color w:val="222222"/>
          <w:sz w:val="24"/>
          <w:szCs w:val="24"/>
          <w:shd w:val="clear" w:color="auto" w:fill="FFFFFF"/>
        </w:rPr>
        <w:t>(2011)</w:t>
      </w:r>
      <w:r w:rsidR="003401AF" w:rsidRPr="006A59A1">
        <w:rPr>
          <w:rFonts w:ascii="Arial" w:hAnsi="Arial" w:cs="Arial"/>
          <w:sz w:val="24"/>
          <w:szCs w:val="24"/>
        </w:rPr>
        <w:t xml:space="preserve"> </w:t>
      </w:r>
      <w:r w:rsidRPr="006A59A1">
        <w:rPr>
          <w:rFonts w:ascii="Arial" w:hAnsi="Arial" w:cs="Arial"/>
          <w:sz w:val="24"/>
          <w:szCs w:val="24"/>
        </w:rPr>
        <w:t xml:space="preserve">los clasifica en aprendizaje dirigido o secuencial, aprendizaje guiado por el propio alumno y aprendizaje adaptativo. El aprendizaje dirigido se caracteriza por la falta de interacción entre el OVA y usuario, y se presentan los contenidos de una </w:t>
      </w:r>
      <w:r w:rsidR="006A7EBE" w:rsidRPr="006A59A1">
        <w:rPr>
          <w:rFonts w:ascii="Arial" w:hAnsi="Arial" w:cs="Arial"/>
          <w:sz w:val="24"/>
          <w:szCs w:val="24"/>
        </w:rPr>
        <w:t>manera predefinida. En cuanto al aprendizaje guiado por el mismo estudiante se caracteriza por la toma de decisiones del usuario seleccionando lo que desea visualizar y aprender</w:t>
      </w:r>
      <w:r w:rsidR="00375652" w:rsidRPr="006A59A1">
        <w:rPr>
          <w:rFonts w:ascii="Arial" w:hAnsi="Arial" w:cs="Arial"/>
          <w:sz w:val="24"/>
          <w:szCs w:val="24"/>
        </w:rPr>
        <w:t>, y según Reina</w:t>
      </w:r>
      <w:r w:rsidR="009A4EC1" w:rsidRPr="006A59A1">
        <w:rPr>
          <w:rFonts w:ascii="Arial" w:hAnsi="Arial" w:cs="Arial"/>
          <w:sz w:val="24"/>
          <w:szCs w:val="24"/>
        </w:rPr>
        <w:t xml:space="preserve"> </w:t>
      </w:r>
      <w:r w:rsidR="00AA75BC" w:rsidRPr="006A59A1">
        <w:rPr>
          <w:rFonts w:ascii="Arial" w:hAnsi="Arial" w:cs="Arial"/>
          <w:sz w:val="24"/>
          <w:szCs w:val="24"/>
        </w:rPr>
        <w:t>(2009)</w:t>
      </w:r>
      <w:r w:rsidR="00D15A08" w:rsidRPr="006A59A1">
        <w:rPr>
          <w:rFonts w:ascii="Arial" w:hAnsi="Arial" w:cs="Arial"/>
          <w:sz w:val="24"/>
          <w:szCs w:val="24"/>
        </w:rPr>
        <w:t>,</w:t>
      </w:r>
      <w:r w:rsidR="009A4EC1" w:rsidRPr="006A59A1">
        <w:rPr>
          <w:rFonts w:ascii="Arial" w:hAnsi="Arial" w:cs="Arial"/>
          <w:sz w:val="24"/>
          <w:szCs w:val="24"/>
        </w:rPr>
        <w:t xml:space="preserve"> por la participación directa del estudiante en los procesos de búsqueda, descubrimiento y asimilación de los contenidos a estudiar.</w:t>
      </w:r>
      <w:r w:rsidR="006A7EBE" w:rsidRPr="006A59A1">
        <w:rPr>
          <w:rFonts w:ascii="Arial" w:hAnsi="Arial" w:cs="Arial"/>
          <w:sz w:val="24"/>
          <w:szCs w:val="24"/>
        </w:rPr>
        <w:t xml:space="preserve"> Y en cuanto al aprendizaje adaptativo, se caracteriza por la selección de la secuencia de enseñanza a partir de la evolución que evidencie el estudiante. </w:t>
      </w:r>
    </w:p>
    <w:p w:rsidR="00870075" w:rsidRPr="006A59A1" w:rsidRDefault="00870075" w:rsidP="006A59A1">
      <w:pPr>
        <w:spacing w:after="0" w:line="240" w:lineRule="auto"/>
        <w:jc w:val="both"/>
        <w:rPr>
          <w:rFonts w:ascii="Arial" w:hAnsi="Arial" w:cs="Arial"/>
          <w:sz w:val="24"/>
          <w:szCs w:val="24"/>
        </w:rPr>
      </w:pPr>
    </w:p>
    <w:p w:rsidR="00FB2495" w:rsidRPr="006A59A1" w:rsidRDefault="00FB2495" w:rsidP="006A59A1">
      <w:pPr>
        <w:spacing w:after="0" w:line="240" w:lineRule="auto"/>
        <w:rPr>
          <w:rFonts w:ascii="Arial" w:hAnsi="Arial" w:cs="Arial"/>
          <w:b/>
          <w:sz w:val="24"/>
          <w:szCs w:val="24"/>
        </w:rPr>
      </w:pPr>
      <w:r w:rsidRPr="006A59A1">
        <w:rPr>
          <w:rFonts w:ascii="Arial" w:hAnsi="Arial" w:cs="Arial"/>
          <w:b/>
          <w:sz w:val="24"/>
          <w:szCs w:val="24"/>
        </w:rPr>
        <w:t>Calidad de los OVA</w:t>
      </w:r>
    </w:p>
    <w:p w:rsidR="00870075" w:rsidRPr="006A59A1" w:rsidRDefault="00870075" w:rsidP="006A59A1">
      <w:pPr>
        <w:spacing w:after="0" w:line="240" w:lineRule="auto"/>
        <w:jc w:val="both"/>
        <w:rPr>
          <w:rFonts w:ascii="Arial" w:hAnsi="Arial" w:cs="Arial"/>
          <w:sz w:val="24"/>
          <w:szCs w:val="24"/>
        </w:rPr>
      </w:pPr>
    </w:p>
    <w:p w:rsidR="000A3DE4" w:rsidRPr="006A59A1" w:rsidRDefault="00FB2495" w:rsidP="006A59A1">
      <w:pPr>
        <w:spacing w:after="0" w:line="240" w:lineRule="auto"/>
        <w:jc w:val="both"/>
        <w:rPr>
          <w:rFonts w:ascii="Arial" w:hAnsi="Arial" w:cs="Arial"/>
          <w:sz w:val="24"/>
          <w:szCs w:val="24"/>
        </w:rPr>
      </w:pPr>
      <w:r w:rsidRPr="006A59A1">
        <w:rPr>
          <w:rFonts w:ascii="Arial" w:hAnsi="Arial" w:cs="Arial"/>
          <w:sz w:val="24"/>
          <w:szCs w:val="24"/>
        </w:rPr>
        <w:t>Según Vidal, Segura, y Prieto</w:t>
      </w:r>
      <w:r w:rsidR="007D43A1" w:rsidRPr="006A59A1">
        <w:rPr>
          <w:rFonts w:ascii="Arial" w:hAnsi="Arial" w:cs="Arial"/>
          <w:sz w:val="24"/>
          <w:szCs w:val="24"/>
        </w:rPr>
        <w:t xml:space="preserve"> (2008</w:t>
      </w:r>
      <w:r w:rsidRPr="006A59A1">
        <w:rPr>
          <w:rFonts w:ascii="Arial" w:hAnsi="Arial" w:cs="Arial"/>
          <w:sz w:val="24"/>
          <w:szCs w:val="24"/>
        </w:rPr>
        <w:t xml:space="preserve">) la calidad de los objetos de aprendizaje se debe específicamente a su naturaleza ya que se trata de un producto informático y educacional al mismo tiempo. </w:t>
      </w:r>
      <w:r w:rsidR="007D43A1" w:rsidRPr="006A59A1">
        <w:rPr>
          <w:rFonts w:ascii="Arial" w:hAnsi="Arial" w:cs="Arial"/>
          <w:sz w:val="24"/>
          <w:szCs w:val="24"/>
        </w:rPr>
        <w:t>Desde el punto de v</w:t>
      </w:r>
      <w:r w:rsidR="006D1AB1">
        <w:rPr>
          <w:rFonts w:ascii="Arial" w:hAnsi="Arial" w:cs="Arial"/>
          <w:sz w:val="24"/>
          <w:szCs w:val="24"/>
        </w:rPr>
        <w:t>ista Velásquez, Muñoz, Álvarez y</w:t>
      </w:r>
      <w:r w:rsidR="007D43A1" w:rsidRPr="006A59A1">
        <w:rPr>
          <w:rFonts w:ascii="Arial" w:hAnsi="Arial" w:cs="Arial"/>
          <w:sz w:val="24"/>
          <w:szCs w:val="24"/>
        </w:rPr>
        <w:t xml:space="preserve"> Garza (</w:t>
      </w:r>
      <w:r w:rsidR="00BA5726" w:rsidRPr="006A59A1">
        <w:rPr>
          <w:rFonts w:ascii="Arial" w:hAnsi="Arial" w:cs="Arial"/>
          <w:sz w:val="24"/>
          <w:szCs w:val="24"/>
        </w:rPr>
        <w:t>2006)</w:t>
      </w:r>
      <w:r w:rsidR="007D43A1" w:rsidRPr="006A59A1">
        <w:rPr>
          <w:rFonts w:ascii="Arial" w:hAnsi="Arial" w:cs="Arial"/>
          <w:sz w:val="24"/>
          <w:szCs w:val="24"/>
        </w:rPr>
        <w:t xml:space="preserve">, </w:t>
      </w:r>
      <w:r w:rsidR="00781216" w:rsidRPr="006A59A1">
        <w:rPr>
          <w:rFonts w:ascii="Arial" w:hAnsi="Arial" w:cs="Arial"/>
          <w:sz w:val="24"/>
          <w:szCs w:val="24"/>
        </w:rPr>
        <w:t xml:space="preserve">se da de acuerdo </w:t>
      </w:r>
      <w:r w:rsidR="007D43A1" w:rsidRPr="006A59A1">
        <w:rPr>
          <w:rFonts w:ascii="Arial" w:hAnsi="Arial" w:cs="Arial"/>
          <w:sz w:val="24"/>
          <w:szCs w:val="24"/>
        </w:rPr>
        <w:t xml:space="preserve">al cumplimiento de los requisitos de funcionalidad y desempeño del artefacto. Y la calidad educativa, </w:t>
      </w:r>
      <w:r w:rsidR="00781216" w:rsidRPr="006A59A1">
        <w:rPr>
          <w:rFonts w:ascii="Arial" w:hAnsi="Arial" w:cs="Arial"/>
          <w:sz w:val="24"/>
          <w:szCs w:val="24"/>
        </w:rPr>
        <w:t>de acuerdo a la evaluación de los m</w:t>
      </w:r>
      <w:r w:rsidR="007D43A1" w:rsidRPr="006A59A1">
        <w:rPr>
          <w:rFonts w:ascii="Arial" w:hAnsi="Arial" w:cs="Arial"/>
          <w:sz w:val="24"/>
          <w:szCs w:val="24"/>
        </w:rPr>
        <w:t xml:space="preserve">etadatos, que son los que hacen que un OVA sea eficaz con respecto al </w:t>
      </w:r>
      <w:r w:rsidR="007D43A1" w:rsidRPr="006A59A1">
        <w:rPr>
          <w:rFonts w:ascii="Arial" w:hAnsi="Arial" w:cs="Arial"/>
          <w:sz w:val="24"/>
          <w:szCs w:val="24"/>
        </w:rPr>
        <w:lastRenderedPageBreak/>
        <w:t xml:space="preserve">proceso de aprendizaje sin dejar de lado el contexto en el </w:t>
      </w:r>
      <w:r w:rsidR="00781216" w:rsidRPr="006A59A1">
        <w:rPr>
          <w:rFonts w:ascii="Arial" w:hAnsi="Arial" w:cs="Arial"/>
          <w:sz w:val="24"/>
          <w:szCs w:val="24"/>
        </w:rPr>
        <w:t>cual se aplica;</w:t>
      </w:r>
      <w:r w:rsidR="00674B72" w:rsidRPr="006A59A1">
        <w:rPr>
          <w:rFonts w:ascii="Arial" w:hAnsi="Arial" w:cs="Arial"/>
          <w:sz w:val="24"/>
          <w:szCs w:val="24"/>
        </w:rPr>
        <w:t xml:space="preserve"> y</w:t>
      </w:r>
      <w:r w:rsidR="00781216" w:rsidRPr="006A59A1">
        <w:rPr>
          <w:rFonts w:ascii="Arial" w:hAnsi="Arial" w:cs="Arial"/>
          <w:sz w:val="24"/>
          <w:szCs w:val="24"/>
        </w:rPr>
        <w:t xml:space="preserve"> en sí la calidad es medida por el cumplimiento de estándares definidos para el OVA y sobre todo por la obtención de aprendizaje significativo en el usuario.</w:t>
      </w:r>
    </w:p>
    <w:p w:rsidR="00870075" w:rsidRPr="006A59A1" w:rsidRDefault="00870075" w:rsidP="006A59A1">
      <w:pPr>
        <w:spacing w:after="0" w:line="240" w:lineRule="auto"/>
        <w:jc w:val="both"/>
        <w:rPr>
          <w:rFonts w:ascii="Arial" w:hAnsi="Arial" w:cs="Arial"/>
          <w:sz w:val="24"/>
          <w:szCs w:val="24"/>
          <w:shd w:val="clear" w:color="auto" w:fill="FFFFFF"/>
        </w:rPr>
      </w:pPr>
    </w:p>
    <w:p w:rsidR="000A3DE4" w:rsidRPr="006A59A1" w:rsidRDefault="000A3DE4" w:rsidP="006A59A1">
      <w:pPr>
        <w:spacing w:after="0" w:line="240" w:lineRule="auto"/>
        <w:jc w:val="both"/>
        <w:rPr>
          <w:rFonts w:ascii="Arial" w:hAnsi="Arial" w:cs="Arial"/>
          <w:sz w:val="24"/>
          <w:szCs w:val="24"/>
        </w:rPr>
      </w:pPr>
      <w:r w:rsidRPr="006A59A1">
        <w:rPr>
          <w:rFonts w:ascii="Arial" w:hAnsi="Arial" w:cs="Arial"/>
          <w:sz w:val="24"/>
          <w:szCs w:val="24"/>
          <w:shd w:val="clear" w:color="auto" w:fill="FFFFFF"/>
        </w:rPr>
        <w:t>Velázquez, Muñoz,</w:t>
      </w:r>
      <w:r w:rsidR="00B10B51" w:rsidRPr="006A59A1">
        <w:rPr>
          <w:rFonts w:ascii="Arial" w:hAnsi="Arial" w:cs="Arial"/>
          <w:sz w:val="24"/>
          <w:szCs w:val="24"/>
          <w:shd w:val="clear" w:color="auto" w:fill="FFFFFF"/>
        </w:rPr>
        <w:t xml:space="preserve"> </w:t>
      </w:r>
      <w:r w:rsidRPr="006A59A1">
        <w:rPr>
          <w:rFonts w:ascii="Arial" w:hAnsi="Arial" w:cs="Arial"/>
          <w:sz w:val="24"/>
          <w:szCs w:val="24"/>
          <w:shd w:val="clear" w:color="auto" w:fill="FFFFFF"/>
        </w:rPr>
        <w:t>Álvarez</w:t>
      </w:r>
      <w:r w:rsidR="00B10B51" w:rsidRPr="006A59A1">
        <w:rPr>
          <w:rFonts w:ascii="Arial" w:hAnsi="Arial" w:cs="Arial"/>
          <w:sz w:val="24"/>
          <w:szCs w:val="24"/>
          <w:shd w:val="clear" w:color="auto" w:fill="FFFFFF"/>
        </w:rPr>
        <w:t xml:space="preserve"> </w:t>
      </w:r>
      <w:r w:rsidR="001F0158">
        <w:rPr>
          <w:rFonts w:ascii="Arial" w:hAnsi="Arial" w:cs="Arial"/>
          <w:sz w:val="24"/>
          <w:szCs w:val="24"/>
          <w:shd w:val="clear" w:color="auto" w:fill="FFFFFF"/>
        </w:rPr>
        <w:t>y</w:t>
      </w:r>
      <w:r w:rsidRPr="006A59A1">
        <w:rPr>
          <w:rFonts w:ascii="Arial" w:hAnsi="Arial" w:cs="Arial"/>
          <w:sz w:val="24"/>
          <w:szCs w:val="24"/>
          <w:shd w:val="clear" w:color="auto" w:fill="FFFFFF"/>
        </w:rPr>
        <w:t xml:space="preserve"> Garza</w:t>
      </w:r>
      <w:r w:rsidR="00B10B51" w:rsidRPr="006A59A1">
        <w:rPr>
          <w:rFonts w:ascii="Arial" w:hAnsi="Arial" w:cs="Arial"/>
          <w:sz w:val="24"/>
          <w:szCs w:val="24"/>
          <w:shd w:val="clear" w:color="auto" w:fill="FFFFFF"/>
        </w:rPr>
        <w:t xml:space="preserve"> </w:t>
      </w:r>
      <w:r w:rsidRPr="006A59A1">
        <w:rPr>
          <w:rFonts w:ascii="Arial" w:hAnsi="Arial" w:cs="Arial"/>
          <w:sz w:val="24"/>
          <w:szCs w:val="24"/>
          <w:shd w:val="clear" w:color="auto" w:fill="FFFFFF"/>
        </w:rPr>
        <w:t>(2006)</w:t>
      </w:r>
      <w:r w:rsidR="00CD6E8C">
        <w:rPr>
          <w:rFonts w:ascii="Arial" w:hAnsi="Arial" w:cs="Arial"/>
          <w:sz w:val="24"/>
          <w:szCs w:val="24"/>
          <w:shd w:val="clear" w:color="auto" w:fill="FFFFFF"/>
        </w:rPr>
        <w:t xml:space="preserve">, </w:t>
      </w:r>
      <w:r w:rsidR="00B10B51" w:rsidRPr="006A59A1">
        <w:rPr>
          <w:rFonts w:ascii="Arial" w:hAnsi="Arial" w:cs="Arial"/>
          <w:sz w:val="24"/>
          <w:szCs w:val="24"/>
          <w:shd w:val="clear" w:color="auto" w:fill="FFFFFF"/>
        </w:rPr>
        <w:t xml:space="preserve">afirman que </w:t>
      </w:r>
      <w:r w:rsidRPr="006A59A1">
        <w:rPr>
          <w:rFonts w:ascii="Arial" w:hAnsi="Arial" w:cs="Arial"/>
          <w:sz w:val="24"/>
          <w:szCs w:val="24"/>
          <w:shd w:val="clear" w:color="auto" w:fill="FFFFFF"/>
        </w:rPr>
        <w:t xml:space="preserve">la calidad de </w:t>
      </w:r>
      <w:r w:rsidR="006D1AB1">
        <w:rPr>
          <w:rFonts w:ascii="Arial" w:hAnsi="Arial" w:cs="Arial"/>
          <w:sz w:val="24"/>
          <w:szCs w:val="24"/>
          <w:shd w:val="clear" w:color="auto" w:fill="FFFFFF"/>
        </w:rPr>
        <w:t xml:space="preserve">los </w:t>
      </w:r>
      <w:r w:rsidRPr="006A59A1">
        <w:rPr>
          <w:rFonts w:ascii="Arial" w:hAnsi="Arial" w:cs="Arial"/>
          <w:sz w:val="24"/>
          <w:szCs w:val="24"/>
          <w:shd w:val="clear" w:color="auto" w:fill="FFFFFF"/>
        </w:rPr>
        <w:t>objetos de aprendizaje</w:t>
      </w:r>
      <w:r w:rsidR="00B10B51" w:rsidRPr="006A59A1">
        <w:rPr>
          <w:rFonts w:ascii="Arial" w:hAnsi="Arial" w:cs="Arial"/>
          <w:sz w:val="24"/>
          <w:szCs w:val="24"/>
          <w:shd w:val="clear" w:color="auto" w:fill="FFFFFF"/>
        </w:rPr>
        <w:t xml:space="preserve"> se centra esencialmente en </w:t>
      </w:r>
      <w:r w:rsidR="00B10B51" w:rsidRPr="006A59A1">
        <w:rPr>
          <w:rFonts w:ascii="Arial" w:hAnsi="Arial" w:cs="Arial"/>
          <w:sz w:val="24"/>
          <w:szCs w:val="24"/>
        </w:rPr>
        <w:t xml:space="preserve">la </w:t>
      </w:r>
      <w:r w:rsidRPr="006A59A1">
        <w:rPr>
          <w:rFonts w:ascii="Arial" w:hAnsi="Arial" w:cs="Arial"/>
          <w:sz w:val="24"/>
          <w:szCs w:val="24"/>
        </w:rPr>
        <w:t>identifica</w:t>
      </w:r>
      <w:r w:rsidR="00B10B51" w:rsidRPr="006A59A1">
        <w:rPr>
          <w:rFonts w:ascii="Arial" w:hAnsi="Arial" w:cs="Arial"/>
          <w:sz w:val="24"/>
          <w:szCs w:val="24"/>
        </w:rPr>
        <w:t>ción de</w:t>
      </w:r>
      <w:r w:rsidRPr="006A59A1">
        <w:rPr>
          <w:rFonts w:ascii="Arial" w:hAnsi="Arial" w:cs="Arial"/>
          <w:sz w:val="24"/>
          <w:szCs w:val="24"/>
        </w:rPr>
        <w:t xml:space="preserve"> la diversidad y </w:t>
      </w:r>
      <w:r w:rsidR="00B10B51" w:rsidRPr="006A59A1">
        <w:rPr>
          <w:rFonts w:ascii="Arial" w:hAnsi="Arial" w:cs="Arial"/>
          <w:sz w:val="24"/>
          <w:szCs w:val="24"/>
        </w:rPr>
        <w:t xml:space="preserve">la </w:t>
      </w:r>
      <w:r w:rsidRPr="006A59A1">
        <w:rPr>
          <w:rFonts w:ascii="Arial" w:hAnsi="Arial" w:cs="Arial"/>
          <w:sz w:val="24"/>
          <w:szCs w:val="24"/>
        </w:rPr>
        <w:t xml:space="preserve">variedad de formas </w:t>
      </w:r>
      <w:r w:rsidR="00B10B51" w:rsidRPr="006A59A1">
        <w:rPr>
          <w:rFonts w:ascii="Arial" w:hAnsi="Arial" w:cs="Arial"/>
          <w:sz w:val="24"/>
          <w:szCs w:val="24"/>
        </w:rPr>
        <w:t xml:space="preserve">en las que aprende el estudiante y a través del </w:t>
      </w:r>
      <w:r w:rsidRPr="006A59A1">
        <w:rPr>
          <w:rFonts w:ascii="Arial" w:hAnsi="Arial" w:cs="Arial"/>
          <w:sz w:val="24"/>
          <w:szCs w:val="24"/>
        </w:rPr>
        <w:t>proceso personal de construcción de conocimiento</w:t>
      </w:r>
      <w:r w:rsidR="00B10B51" w:rsidRPr="006A59A1">
        <w:rPr>
          <w:rFonts w:ascii="Arial" w:hAnsi="Arial" w:cs="Arial"/>
          <w:sz w:val="24"/>
          <w:szCs w:val="24"/>
        </w:rPr>
        <w:t>s</w:t>
      </w:r>
      <w:r w:rsidRPr="006A59A1">
        <w:rPr>
          <w:rFonts w:ascii="Arial" w:hAnsi="Arial" w:cs="Arial"/>
          <w:sz w:val="24"/>
          <w:szCs w:val="24"/>
        </w:rPr>
        <w:t xml:space="preserve">, </w:t>
      </w:r>
      <w:r w:rsidR="0094457D" w:rsidRPr="006A59A1">
        <w:rPr>
          <w:rFonts w:ascii="Arial" w:hAnsi="Arial" w:cs="Arial"/>
          <w:sz w:val="24"/>
          <w:szCs w:val="24"/>
        </w:rPr>
        <w:t>y que son medibles a través de la evaluación del OVA y de lo que propone el estudiante</w:t>
      </w:r>
      <w:r w:rsidRPr="006A59A1">
        <w:rPr>
          <w:rFonts w:ascii="Arial" w:hAnsi="Arial" w:cs="Arial"/>
          <w:sz w:val="24"/>
          <w:szCs w:val="24"/>
        </w:rPr>
        <w:t>.</w:t>
      </w:r>
      <w:r w:rsidR="003B5634" w:rsidRPr="006A59A1">
        <w:rPr>
          <w:rFonts w:ascii="Arial" w:hAnsi="Arial" w:cs="Arial"/>
          <w:sz w:val="24"/>
          <w:szCs w:val="24"/>
        </w:rPr>
        <w:t xml:space="preserve"> Lo cual implica</w:t>
      </w:r>
      <w:r w:rsidR="00870075" w:rsidRPr="006A59A1">
        <w:rPr>
          <w:rFonts w:ascii="Arial" w:hAnsi="Arial" w:cs="Arial"/>
          <w:sz w:val="24"/>
          <w:szCs w:val="24"/>
        </w:rPr>
        <w:t>,</w:t>
      </w:r>
      <w:r w:rsidR="003B5634" w:rsidRPr="006A59A1">
        <w:rPr>
          <w:rFonts w:ascii="Arial" w:hAnsi="Arial" w:cs="Arial"/>
          <w:sz w:val="24"/>
          <w:szCs w:val="24"/>
        </w:rPr>
        <w:t xml:space="preserve"> </w:t>
      </w:r>
      <w:r w:rsidR="00870075" w:rsidRPr="006A59A1">
        <w:rPr>
          <w:rFonts w:ascii="Arial" w:hAnsi="Arial" w:cs="Arial"/>
          <w:sz w:val="24"/>
          <w:szCs w:val="24"/>
        </w:rPr>
        <w:t xml:space="preserve">que se deben conocer </w:t>
      </w:r>
      <w:r w:rsidR="003B5634" w:rsidRPr="006A59A1">
        <w:rPr>
          <w:rFonts w:ascii="Arial" w:hAnsi="Arial" w:cs="Arial"/>
          <w:sz w:val="24"/>
          <w:szCs w:val="24"/>
        </w:rPr>
        <w:t>las características propias de los alumnos, así como sus estilos cognitivos y necesidades educativas que permitan adaptar esos entornos para la adquisición del conocimiento</w:t>
      </w:r>
      <w:r w:rsidR="00870075" w:rsidRPr="006A59A1">
        <w:rPr>
          <w:rFonts w:ascii="Arial" w:hAnsi="Arial" w:cs="Arial"/>
          <w:sz w:val="24"/>
          <w:szCs w:val="24"/>
        </w:rPr>
        <w:t>, el</w:t>
      </w:r>
      <w:r w:rsidR="00F17BBC" w:rsidRPr="006A59A1">
        <w:rPr>
          <w:rFonts w:ascii="Arial" w:hAnsi="Arial" w:cs="Arial"/>
          <w:sz w:val="24"/>
          <w:szCs w:val="24"/>
        </w:rPr>
        <w:t xml:space="preserve"> diseño y rediseño de los OVA.</w:t>
      </w:r>
      <w:r w:rsidR="00034D27" w:rsidRPr="006A59A1">
        <w:rPr>
          <w:rFonts w:ascii="Arial" w:hAnsi="Arial" w:cs="Arial"/>
          <w:sz w:val="24"/>
          <w:szCs w:val="24"/>
        </w:rPr>
        <w:t xml:space="preserve"> </w:t>
      </w:r>
      <w:r w:rsidR="00FB2495" w:rsidRPr="006A59A1">
        <w:rPr>
          <w:rFonts w:ascii="Arial" w:hAnsi="Arial" w:cs="Arial"/>
          <w:sz w:val="24"/>
          <w:szCs w:val="24"/>
        </w:rPr>
        <w:t xml:space="preserve">Así mismo, </w:t>
      </w:r>
      <w:r w:rsidR="00E035B0" w:rsidRPr="006A59A1">
        <w:rPr>
          <w:rFonts w:ascii="Arial" w:hAnsi="Arial" w:cs="Arial"/>
          <w:sz w:val="24"/>
          <w:szCs w:val="24"/>
        </w:rPr>
        <w:t xml:space="preserve">existen </w:t>
      </w:r>
      <w:r w:rsidR="00FB2495" w:rsidRPr="006A59A1">
        <w:rPr>
          <w:rFonts w:ascii="Arial" w:hAnsi="Arial" w:cs="Arial"/>
          <w:sz w:val="24"/>
          <w:szCs w:val="24"/>
        </w:rPr>
        <w:t>diferentes tipos de evaluación de</w:t>
      </w:r>
      <w:r w:rsidR="002E15C1" w:rsidRPr="006A59A1">
        <w:rPr>
          <w:rFonts w:ascii="Arial" w:hAnsi="Arial" w:cs="Arial"/>
          <w:sz w:val="24"/>
          <w:szCs w:val="24"/>
        </w:rPr>
        <w:t xml:space="preserve"> calidad de</w:t>
      </w:r>
      <w:r w:rsidR="00FB2495" w:rsidRPr="006A59A1">
        <w:rPr>
          <w:rFonts w:ascii="Arial" w:hAnsi="Arial" w:cs="Arial"/>
          <w:sz w:val="24"/>
          <w:szCs w:val="24"/>
        </w:rPr>
        <w:t xml:space="preserve"> los OVA,</w:t>
      </w:r>
      <w:r w:rsidR="0094457D" w:rsidRPr="006A59A1">
        <w:rPr>
          <w:rFonts w:ascii="Arial" w:hAnsi="Arial" w:cs="Arial"/>
          <w:sz w:val="24"/>
          <w:szCs w:val="24"/>
        </w:rPr>
        <w:t xml:space="preserve"> según </w:t>
      </w:r>
      <w:proofErr w:type="spellStart"/>
      <w:r w:rsidR="0094457D" w:rsidRPr="006A59A1">
        <w:rPr>
          <w:rFonts w:ascii="Arial" w:hAnsi="Arial" w:cs="Arial"/>
          <w:sz w:val="24"/>
          <w:szCs w:val="24"/>
        </w:rPr>
        <w:t>Mauri</w:t>
      </w:r>
      <w:proofErr w:type="spellEnd"/>
      <w:r w:rsidR="0094457D" w:rsidRPr="006A59A1">
        <w:rPr>
          <w:rFonts w:ascii="Arial" w:hAnsi="Arial" w:cs="Arial"/>
          <w:sz w:val="24"/>
          <w:szCs w:val="24"/>
        </w:rPr>
        <w:t xml:space="preserve">, </w:t>
      </w:r>
      <w:proofErr w:type="spellStart"/>
      <w:r w:rsidR="0094457D" w:rsidRPr="006A59A1">
        <w:rPr>
          <w:rFonts w:ascii="Arial" w:hAnsi="Arial" w:cs="Arial"/>
          <w:sz w:val="24"/>
          <w:szCs w:val="24"/>
        </w:rPr>
        <w:t>Onrubia</w:t>
      </w:r>
      <w:proofErr w:type="spellEnd"/>
      <w:r w:rsidR="0094457D" w:rsidRPr="006A59A1">
        <w:rPr>
          <w:rFonts w:ascii="Arial" w:hAnsi="Arial" w:cs="Arial"/>
          <w:sz w:val="24"/>
          <w:szCs w:val="24"/>
        </w:rPr>
        <w:t xml:space="preserve">, </w:t>
      </w:r>
      <w:proofErr w:type="spellStart"/>
      <w:r w:rsidR="0094457D" w:rsidRPr="006A59A1">
        <w:rPr>
          <w:rFonts w:ascii="Arial" w:hAnsi="Arial" w:cs="Arial"/>
          <w:sz w:val="24"/>
          <w:szCs w:val="24"/>
        </w:rPr>
        <w:t>Coll</w:t>
      </w:r>
      <w:proofErr w:type="spellEnd"/>
      <w:r w:rsidR="00F17BBC" w:rsidRPr="006A59A1">
        <w:rPr>
          <w:rFonts w:ascii="Arial" w:hAnsi="Arial" w:cs="Arial"/>
          <w:sz w:val="24"/>
          <w:szCs w:val="24"/>
        </w:rPr>
        <w:t xml:space="preserve"> </w:t>
      </w:r>
      <w:r w:rsidR="001F0158">
        <w:rPr>
          <w:rFonts w:ascii="Arial" w:hAnsi="Arial" w:cs="Arial"/>
          <w:sz w:val="24"/>
          <w:szCs w:val="24"/>
        </w:rPr>
        <w:t>y</w:t>
      </w:r>
      <w:r w:rsidR="00F17BBC" w:rsidRPr="006A59A1">
        <w:rPr>
          <w:rFonts w:ascii="Arial" w:hAnsi="Arial" w:cs="Arial"/>
          <w:sz w:val="24"/>
          <w:szCs w:val="24"/>
        </w:rPr>
        <w:t xml:space="preserve"> </w:t>
      </w:r>
      <w:proofErr w:type="spellStart"/>
      <w:r w:rsidR="0094457D" w:rsidRPr="006A59A1">
        <w:rPr>
          <w:rFonts w:ascii="Arial" w:hAnsi="Arial" w:cs="Arial"/>
          <w:sz w:val="24"/>
          <w:szCs w:val="24"/>
        </w:rPr>
        <w:t>Colomina</w:t>
      </w:r>
      <w:proofErr w:type="spellEnd"/>
      <w:r w:rsidR="00F17BBC" w:rsidRPr="006A59A1">
        <w:rPr>
          <w:rFonts w:ascii="Arial" w:hAnsi="Arial" w:cs="Arial"/>
          <w:sz w:val="24"/>
          <w:szCs w:val="24"/>
        </w:rPr>
        <w:t xml:space="preserve"> (2005</w:t>
      </w:r>
      <w:r w:rsidR="0094457D" w:rsidRPr="006A59A1">
        <w:rPr>
          <w:rFonts w:ascii="Arial" w:hAnsi="Arial" w:cs="Arial"/>
          <w:sz w:val="24"/>
          <w:szCs w:val="24"/>
        </w:rPr>
        <w:t xml:space="preserve">) </w:t>
      </w:r>
      <w:r w:rsidR="00F17BBC" w:rsidRPr="006A59A1">
        <w:rPr>
          <w:rFonts w:ascii="Arial" w:hAnsi="Arial" w:cs="Arial"/>
          <w:sz w:val="24"/>
          <w:szCs w:val="24"/>
        </w:rPr>
        <w:t xml:space="preserve">los cuales se pueden dar </w:t>
      </w:r>
      <w:r w:rsidR="002E15C1" w:rsidRPr="006A59A1">
        <w:rPr>
          <w:rFonts w:ascii="Arial" w:hAnsi="Arial" w:cs="Arial"/>
          <w:sz w:val="24"/>
          <w:szCs w:val="24"/>
        </w:rPr>
        <w:t xml:space="preserve">por expertos, docentes </w:t>
      </w:r>
      <w:r w:rsidR="00F17BBC" w:rsidRPr="006A59A1">
        <w:rPr>
          <w:rFonts w:ascii="Arial" w:hAnsi="Arial" w:cs="Arial"/>
          <w:sz w:val="24"/>
          <w:szCs w:val="24"/>
        </w:rPr>
        <w:t>o</w:t>
      </w:r>
      <w:r w:rsidR="002E15C1" w:rsidRPr="006A59A1">
        <w:rPr>
          <w:rFonts w:ascii="Arial" w:hAnsi="Arial" w:cs="Arial"/>
          <w:sz w:val="24"/>
          <w:szCs w:val="24"/>
        </w:rPr>
        <w:t xml:space="preserve"> los usuarios</w:t>
      </w:r>
      <w:r w:rsidR="008E5667" w:rsidRPr="006A59A1">
        <w:rPr>
          <w:rFonts w:ascii="Arial" w:hAnsi="Arial" w:cs="Arial"/>
          <w:sz w:val="24"/>
          <w:szCs w:val="24"/>
        </w:rPr>
        <w:t>,</w:t>
      </w:r>
      <w:r w:rsidR="0094457D" w:rsidRPr="006A59A1">
        <w:rPr>
          <w:rFonts w:ascii="Arial" w:hAnsi="Arial" w:cs="Arial"/>
          <w:sz w:val="24"/>
          <w:szCs w:val="24"/>
        </w:rPr>
        <w:t xml:space="preserve"> es decir los estudiantes</w:t>
      </w:r>
      <w:r w:rsidR="002E15C1" w:rsidRPr="006A59A1">
        <w:rPr>
          <w:rFonts w:ascii="Arial" w:hAnsi="Arial" w:cs="Arial"/>
          <w:sz w:val="24"/>
          <w:szCs w:val="24"/>
        </w:rPr>
        <w:t xml:space="preserve">. </w:t>
      </w:r>
    </w:p>
    <w:p w:rsidR="00D415D6" w:rsidRPr="006A59A1" w:rsidRDefault="0067262F" w:rsidP="006A59A1">
      <w:pPr>
        <w:spacing w:before="240" w:after="0" w:line="240" w:lineRule="auto"/>
        <w:rPr>
          <w:rFonts w:ascii="Arial" w:hAnsi="Arial" w:cs="Arial"/>
          <w:b/>
          <w:sz w:val="24"/>
          <w:szCs w:val="24"/>
        </w:rPr>
      </w:pPr>
      <w:r w:rsidRPr="006A59A1">
        <w:rPr>
          <w:rFonts w:ascii="Arial" w:hAnsi="Arial" w:cs="Arial"/>
          <w:b/>
          <w:sz w:val="24"/>
          <w:szCs w:val="24"/>
        </w:rPr>
        <w:t>U</w:t>
      </w:r>
      <w:r w:rsidR="00B32701" w:rsidRPr="006A59A1">
        <w:rPr>
          <w:rFonts w:ascii="Arial" w:hAnsi="Arial" w:cs="Arial"/>
          <w:b/>
          <w:sz w:val="24"/>
          <w:szCs w:val="24"/>
        </w:rPr>
        <w:t>sabilidad</w:t>
      </w:r>
    </w:p>
    <w:p w:rsidR="00A471AF" w:rsidRPr="006A59A1" w:rsidRDefault="009122A5" w:rsidP="00223FBC">
      <w:pPr>
        <w:spacing w:before="240" w:line="240" w:lineRule="auto"/>
        <w:jc w:val="both"/>
        <w:rPr>
          <w:rFonts w:ascii="Arial" w:hAnsi="Arial" w:cs="Arial"/>
          <w:b/>
          <w:sz w:val="24"/>
          <w:szCs w:val="24"/>
        </w:rPr>
      </w:pPr>
      <w:r w:rsidRPr="006A59A1">
        <w:rPr>
          <w:rFonts w:ascii="Arial" w:hAnsi="Arial" w:cs="Arial"/>
          <w:noProof/>
          <w:sz w:val="24"/>
          <w:szCs w:val="24"/>
        </w:rPr>
        <w:t xml:space="preserve">Otamendi, Belfer, Nesbit, Leacock, </w:t>
      </w:r>
      <w:r w:rsidR="001F0158">
        <w:rPr>
          <w:rFonts w:ascii="Arial" w:hAnsi="Arial" w:cs="Arial"/>
          <w:noProof/>
          <w:sz w:val="24"/>
          <w:szCs w:val="24"/>
        </w:rPr>
        <w:t>y</w:t>
      </w:r>
      <w:r w:rsidRPr="006A59A1">
        <w:rPr>
          <w:rFonts w:ascii="Arial" w:hAnsi="Arial" w:cs="Arial"/>
          <w:noProof/>
          <w:sz w:val="24"/>
          <w:szCs w:val="24"/>
        </w:rPr>
        <w:t xml:space="preserve"> Álvarez (2003) en su instrumento de evaluación de objetos de aprendizaje LORI, describen la usabilidad con índices como la </w:t>
      </w:r>
      <w:r w:rsidRPr="006A59A1">
        <w:rPr>
          <w:rFonts w:ascii="Arial" w:hAnsi="Arial" w:cs="Arial"/>
          <w:sz w:val="24"/>
          <w:szCs w:val="24"/>
        </w:rPr>
        <w:t xml:space="preserve">facilidad de navegación, </w:t>
      </w:r>
      <w:r w:rsidR="00BB0258" w:rsidRPr="006A59A1">
        <w:rPr>
          <w:rFonts w:ascii="Arial" w:hAnsi="Arial" w:cs="Arial"/>
          <w:sz w:val="24"/>
          <w:szCs w:val="24"/>
        </w:rPr>
        <w:t xml:space="preserve">el manejo de la </w:t>
      </w:r>
      <w:r w:rsidRPr="006A59A1">
        <w:rPr>
          <w:rFonts w:ascii="Arial" w:hAnsi="Arial" w:cs="Arial"/>
          <w:sz w:val="24"/>
          <w:szCs w:val="24"/>
        </w:rPr>
        <w:t>interfaz</w:t>
      </w:r>
      <w:r w:rsidR="00BB0258" w:rsidRPr="006A59A1">
        <w:rPr>
          <w:rFonts w:ascii="Arial" w:hAnsi="Arial" w:cs="Arial"/>
          <w:sz w:val="24"/>
          <w:szCs w:val="24"/>
        </w:rPr>
        <w:t xml:space="preserve"> de manera </w:t>
      </w:r>
      <w:r w:rsidRPr="006A59A1">
        <w:rPr>
          <w:rFonts w:ascii="Arial" w:hAnsi="Arial" w:cs="Arial"/>
          <w:sz w:val="24"/>
          <w:szCs w:val="24"/>
        </w:rPr>
        <w:t xml:space="preserve">predictiva </w:t>
      </w:r>
      <w:r w:rsidR="009C1163" w:rsidRPr="006A59A1">
        <w:rPr>
          <w:rFonts w:ascii="Arial" w:hAnsi="Arial" w:cs="Arial"/>
          <w:sz w:val="24"/>
          <w:szCs w:val="24"/>
        </w:rPr>
        <w:t xml:space="preserve">y ágil </w:t>
      </w:r>
      <w:r w:rsidRPr="006A59A1">
        <w:rPr>
          <w:rFonts w:ascii="Arial" w:hAnsi="Arial" w:cs="Arial"/>
          <w:sz w:val="24"/>
          <w:szCs w:val="24"/>
        </w:rPr>
        <w:t>para el usuario</w:t>
      </w:r>
      <w:r w:rsidR="009C1163" w:rsidRPr="006A59A1">
        <w:rPr>
          <w:rFonts w:ascii="Arial" w:hAnsi="Arial" w:cs="Arial"/>
          <w:sz w:val="24"/>
          <w:szCs w:val="24"/>
        </w:rPr>
        <w:t>,</w:t>
      </w:r>
      <w:r w:rsidRPr="006A59A1">
        <w:rPr>
          <w:rFonts w:ascii="Arial" w:hAnsi="Arial" w:cs="Arial"/>
          <w:sz w:val="24"/>
          <w:szCs w:val="24"/>
        </w:rPr>
        <w:t xml:space="preserve"> y </w:t>
      </w:r>
      <w:r w:rsidR="00BB0258" w:rsidRPr="006A59A1">
        <w:rPr>
          <w:rFonts w:ascii="Arial" w:hAnsi="Arial" w:cs="Arial"/>
          <w:sz w:val="24"/>
          <w:szCs w:val="24"/>
        </w:rPr>
        <w:t xml:space="preserve">la </w:t>
      </w:r>
      <w:r w:rsidRPr="006A59A1">
        <w:rPr>
          <w:rFonts w:ascii="Arial" w:hAnsi="Arial" w:cs="Arial"/>
          <w:sz w:val="24"/>
          <w:szCs w:val="24"/>
        </w:rPr>
        <w:t>calidad de los recursos de ayuda de la interfaz.</w:t>
      </w:r>
      <w:r w:rsidR="00274C7B" w:rsidRPr="006A59A1">
        <w:rPr>
          <w:rFonts w:ascii="Arial" w:hAnsi="Arial" w:cs="Arial"/>
          <w:sz w:val="24"/>
          <w:szCs w:val="24"/>
        </w:rPr>
        <w:t xml:space="preserve"> Y por su parte Fernández, Domínguez </w:t>
      </w:r>
      <w:r w:rsidR="00D15A08" w:rsidRPr="006A59A1">
        <w:rPr>
          <w:rFonts w:ascii="Arial" w:hAnsi="Arial" w:cs="Arial"/>
          <w:sz w:val="24"/>
          <w:szCs w:val="24"/>
        </w:rPr>
        <w:t>y</w:t>
      </w:r>
      <w:r w:rsidR="00274C7B" w:rsidRPr="006A59A1">
        <w:rPr>
          <w:rFonts w:ascii="Arial" w:hAnsi="Arial" w:cs="Arial"/>
          <w:sz w:val="24"/>
          <w:szCs w:val="24"/>
        </w:rPr>
        <w:t xml:space="preserve"> Armas (2011)</w:t>
      </w:r>
      <w:r w:rsidR="00D15A08" w:rsidRPr="006A59A1">
        <w:rPr>
          <w:rFonts w:ascii="Arial" w:hAnsi="Arial" w:cs="Arial"/>
          <w:sz w:val="24"/>
          <w:szCs w:val="24"/>
        </w:rPr>
        <w:t>,</w:t>
      </w:r>
      <w:r w:rsidR="00274C7B" w:rsidRPr="006A59A1">
        <w:rPr>
          <w:rFonts w:ascii="Arial" w:hAnsi="Arial" w:cs="Arial"/>
          <w:sz w:val="24"/>
          <w:szCs w:val="24"/>
        </w:rPr>
        <w:t xml:space="preserve"> agregan a lo anterior que existan enlaces a otras fuentes de información que funcionen correctamente.</w:t>
      </w:r>
      <w:r w:rsidR="007B37C1" w:rsidRPr="006A59A1">
        <w:rPr>
          <w:rFonts w:ascii="Arial" w:hAnsi="Arial" w:cs="Arial"/>
          <w:sz w:val="24"/>
          <w:szCs w:val="24"/>
        </w:rPr>
        <w:t xml:space="preserve"> </w:t>
      </w:r>
      <w:r w:rsidR="00A471AF" w:rsidRPr="006A59A1">
        <w:rPr>
          <w:rFonts w:ascii="Arial" w:hAnsi="Arial" w:cs="Arial"/>
          <w:sz w:val="24"/>
          <w:szCs w:val="24"/>
        </w:rPr>
        <w:t>Por su parte Afanador</w:t>
      </w:r>
      <w:r w:rsidR="00D15A08" w:rsidRPr="006A59A1">
        <w:rPr>
          <w:rFonts w:ascii="Arial" w:hAnsi="Arial" w:cs="Arial"/>
          <w:sz w:val="24"/>
          <w:szCs w:val="24"/>
        </w:rPr>
        <w:t xml:space="preserve"> </w:t>
      </w:r>
      <w:r w:rsidR="00A471AF" w:rsidRPr="006A59A1">
        <w:rPr>
          <w:rFonts w:ascii="Arial" w:hAnsi="Arial" w:cs="Arial"/>
          <w:sz w:val="24"/>
          <w:szCs w:val="24"/>
        </w:rPr>
        <w:t xml:space="preserve">(2012), en su instrumento de usabilidad de los objetos de aprendizaje, toma en cuenta el mecanismo </w:t>
      </w:r>
      <w:r w:rsidR="00895EC0" w:rsidRPr="006A59A1">
        <w:rPr>
          <w:rFonts w:ascii="Arial" w:hAnsi="Arial" w:cs="Arial"/>
          <w:sz w:val="24"/>
          <w:szCs w:val="24"/>
        </w:rPr>
        <w:t xml:space="preserve">del software, la secuenciación </w:t>
      </w:r>
      <w:r w:rsidR="00A471AF" w:rsidRPr="006A59A1">
        <w:rPr>
          <w:rFonts w:ascii="Arial" w:hAnsi="Arial" w:cs="Arial"/>
          <w:sz w:val="24"/>
          <w:szCs w:val="24"/>
        </w:rPr>
        <w:t>de las actividades, la facilidad de navegación entre las ventanas, sin dejar de lado la importancia de que el OVA debe responder a las necesidades e intenciones pedagógicas propuestas, así mismo la relaciona con la inclusión de éstos en las aulas en específico en el área de ciencias naturales.</w:t>
      </w:r>
    </w:p>
    <w:p w:rsidR="00D415D6" w:rsidRPr="006A59A1" w:rsidRDefault="00B32701" w:rsidP="006A59A1">
      <w:pPr>
        <w:spacing w:after="0" w:line="240" w:lineRule="auto"/>
        <w:rPr>
          <w:rFonts w:ascii="Arial" w:hAnsi="Arial" w:cs="Arial"/>
          <w:b/>
          <w:sz w:val="24"/>
          <w:szCs w:val="24"/>
        </w:rPr>
      </w:pPr>
      <w:r w:rsidRPr="006A59A1">
        <w:rPr>
          <w:rFonts w:ascii="Arial" w:hAnsi="Arial" w:cs="Arial"/>
          <w:b/>
          <w:sz w:val="24"/>
          <w:szCs w:val="24"/>
        </w:rPr>
        <w:t>Satisfacción del aprendizaje</w:t>
      </w:r>
    </w:p>
    <w:p w:rsidR="00D415D6" w:rsidRPr="006A59A1" w:rsidRDefault="00D415D6" w:rsidP="006A59A1">
      <w:pPr>
        <w:spacing w:after="0" w:line="240" w:lineRule="auto"/>
        <w:rPr>
          <w:rFonts w:ascii="Arial" w:hAnsi="Arial" w:cs="Arial"/>
          <w:b/>
          <w:sz w:val="24"/>
          <w:szCs w:val="24"/>
        </w:rPr>
      </w:pPr>
    </w:p>
    <w:p w:rsidR="00CC59F1" w:rsidRPr="006A59A1" w:rsidRDefault="00274C7B" w:rsidP="006A59A1">
      <w:pPr>
        <w:spacing w:after="0" w:line="240" w:lineRule="auto"/>
        <w:jc w:val="both"/>
        <w:rPr>
          <w:rFonts w:ascii="Arial" w:hAnsi="Arial" w:cs="Arial"/>
          <w:sz w:val="24"/>
          <w:szCs w:val="24"/>
        </w:rPr>
      </w:pPr>
      <w:r w:rsidRPr="006A59A1">
        <w:rPr>
          <w:rFonts w:ascii="Arial" w:hAnsi="Arial" w:cs="Arial"/>
          <w:sz w:val="24"/>
          <w:szCs w:val="24"/>
        </w:rPr>
        <w:t xml:space="preserve">Según </w:t>
      </w:r>
      <w:r w:rsidR="00895EC0" w:rsidRPr="006A59A1">
        <w:rPr>
          <w:rFonts w:ascii="Arial" w:hAnsi="Arial" w:cs="Arial"/>
          <w:sz w:val="24"/>
          <w:szCs w:val="24"/>
        </w:rPr>
        <w:t xml:space="preserve">Díaz, Alarcón, Callejas (2013) </w:t>
      </w:r>
      <w:r w:rsidR="00C51B0B" w:rsidRPr="006A59A1">
        <w:rPr>
          <w:rFonts w:ascii="Arial" w:hAnsi="Arial" w:cs="Arial"/>
          <w:sz w:val="24"/>
          <w:szCs w:val="24"/>
        </w:rPr>
        <w:t>la usabilidad se puede definir como</w:t>
      </w:r>
      <w:r w:rsidR="00CC59F1" w:rsidRPr="006A59A1">
        <w:rPr>
          <w:rFonts w:ascii="Arial" w:hAnsi="Arial" w:cs="Arial"/>
          <w:sz w:val="24"/>
          <w:szCs w:val="24"/>
        </w:rPr>
        <w:t>:</w:t>
      </w:r>
    </w:p>
    <w:p w:rsidR="00CC59F1" w:rsidRPr="006A59A1" w:rsidRDefault="00CC59F1" w:rsidP="006A59A1">
      <w:pPr>
        <w:spacing w:after="0" w:line="240" w:lineRule="auto"/>
        <w:jc w:val="both"/>
        <w:rPr>
          <w:rFonts w:ascii="Arial" w:hAnsi="Arial" w:cs="Arial"/>
          <w:sz w:val="24"/>
          <w:szCs w:val="24"/>
        </w:rPr>
      </w:pPr>
    </w:p>
    <w:p w:rsidR="00CC59F1" w:rsidRPr="00777962" w:rsidRDefault="00CC59F1" w:rsidP="00777962">
      <w:pPr>
        <w:spacing w:after="0" w:line="240" w:lineRule="auto"/>
        <w:ind w:left="1134" w:right="900"/>
        <w:jc w:val="both"/>
        <w:rPr>
          <w:rFonts w:ascii="Arial" w:hAnsi="Arial" w:cs="Arial"/>
          <w:i/>
          <w:sz w:val="24"/>
          <w:szCs w:val="24"/>
        </w:rPr>
      </w:pPr>
      <w:r w:rsidRPr="00777962">
        <w:rPr>
          <w:rFonts w:ascii="Arial" w:hAnsi="Arial" w:cs="Arial"/>
          <w:i/>
          <w:sz w:val="24"/>
          <w:szCs w:val="24"/>
        </w:rPr>
        <w:t>“</w:t>
      </w:r>
      <w:r w:rsidR="00C51B0B" w:rsidRPr="00777962">
        <w:rPr>
          <w:rFonts w:ascii="Arial" w:hAnsi="Arial" w:cs="Arial"/>
          <w:i/>
          <w:sz w:val="24"/>
          <w:szCs w:val="24"/>
        </w:rPr>
        <w:t>una cualidad abstracta difícil de cuantificar de manera directa… en la cual se deben unificar criterios y establecer que la usabilidad no solo corresponde a la fácil interacción que tiene el usuario</w:t>
      </w:r>
      <w:r w:rsidR="00274C7B" w:rsidRPr="00777962">
        <w:rPr>
          <w:rFonts w:ascii="Arial" w:hAnsi="Arial" w:cs="Arial"/>
          <w:i/>
          <w:sz w:val="24"/>
          <w:szCs w:val="24"/>
        </w:rPr>
        <w:t>, sino también al</w:t>
      </w:r>
      <w:r w:rsidR="00C51B0B" w:rsidRPr="00777962">
        <w:rPr>
          <w:rFonts w:ascii="Arial" w:hAnsi="Arial" w:cs="Arial"/>
          <w:i/>
          <w:sz w:val="24"/>
          <w:szCs w:val="24"/>
        </w:rPr>
        <w:t xml:space="preserve"> </w:t>
      </w:r>
      <w:r w:rsidR="00274C7B" w:rsidRPr="00777962">
        <w:rPr>
          <w:rFonts w:ascii="Arial" w:hAnsi="Arial" w:cs="Arial"/>
          <w:i/>
          <w:sz w:val="24"/>
          <w:szCs w:val="24"/>
        </w:rPr>
        <w:t>grado de satisfacción que se obtiene de los resultados que espera</w:t>
      </w:r>
      <w:r w:rsidR="00C51B0B" w:rsidRPr="00777962">
        <w:rPr>
          <w:rFonts w:ascii="Arial" w:hAnsi="Arial" w:cs="Arial"/>
          <w:i/>
          <w:sz w:val="24"/>
          <w:szCs w:val="24"/>
        </w:rPr>
        <w:t xml:space="preserve"> </w:t>
      </w:r>
      <w:r w:rsidR="00274C7B" w:rsidRPr="00777962">
        <w:rPr>
          <w:rFonts w:ascii="Arial" w:hAnsi="Arial" w:cs="Arial"/>
          <w:i/>
          <w:sz w:val="24"/>
          <w:szCs w:val="24"/>
        </w:rPr>
        <w:t>de la aplicación en uso</w:t>
      </w:r>
      <w:r w:rsidRPr="00777962">
        <w:rPr>
          <w:rFonts w:ascii="Arial" w:hAnsi="Arial" w:cs="Arial"/>
          <w:i/>
          <w:sz w:val="24"/>
          <w:szCs w:val="24"/>
        </w:rPr>
        <w:t>” (p.34)</w:t>
      </w:r>
    </w:p>
    <w:p w:rsidR="00323DA4" w:rsidRPr="006A59A1" w:rsidRDefault="00323DA4" w:rsidP="006A59A1">
      <w:pPr>
        <w:spacing w:after="0" w:line="240" w:lineRule="auto"/>
        <w:jc w:val="both"/>
        <w:rPr>
          <w:rFonts w:ascii="Arial" w:hAnsi="Arial" w:cs="Arial"/>
          <w:sz w:val="24"/>
          <w:szCs w:val="24"/>
        </w:rPr>
      </w:pPr>
    </w:p>
    <w:p w:rsidR="00D9163A" w:rsidRPr="006A59A1" w:rsidRDefault="00323DA4" w:rsidP="006A59A1">
      <w:pPr>
        <w:spacing w:after="0" w:line="240" w:lineRule="auto"/>
        <w:jc w:val="both"/>
        <w:rPr>
          <w:rFonts w:ascii="Arial" w:hAnsi="Arial" w:cs="Arial"/>
          <w:sz w:val="24"/>
          <w:szCs w:val="24"/>
          <w:shd w:val="clear" w:color="auto" w:fill="FFFFFF"/>
        </w:rPr>
      </w:pPr>
      <w:r w:rsidRPr="006A59A1">
        <w:rPr>
          <w:rFonts w:ascii="Arial" w:hAnsi="Arial" w:cs="Arial"/>
          <w:sz w:val="24"/>
          <w:szCs w:val="24"/>
        </w:rPr>
        <w:t xml:space="preserve">Los OVA aportan </w:t>
      </w:r>
      <w:r w:rsidR="00674B72" w:rsidRPr="006A59A1">
        <w:rPr>
          <w:rFonts w:ascii="Arial" w:hAnsi="Arial" w:cs="Arial"/>
          <w:sz w:val="24"/>
          <w:szCs w:val="24"/>
          <w:shd w:val="clear" w:color="auto" w:fill="FFFFFF"/>
        </w:rPr>
        <w:t xml:space="preserve">para </w:t>
      </w:r>
      <w:r w:rsidR="00674B72" w:rsidRPr="006A59A1">
        <w:rPr>
          <w:rFonts w:ascii="Arial" w:hAnsi="Arial" w:cs="Arial"/>
          <w:sz w:val="24"/>
          <w:szCs w:val="24"/>
        </w:rPr>
        <w:t xml:space="preserve">que se produzca un aprendizaje, </w:t>
      </w:r>
      <w:r w:rsidRPr="006A59A1">
        <w:rPr>
          <w:rFonts w:ascii="Arial" w:hAnsi="Arial" w:cs="Arial"/>
          <w:sz w:val="24"/>
          <w:szCs w:val="24"/>
        </w:rPr>
        <w:t xml:space="preserve">según </w:t>
      </w:r>
      <w:proofErr w:type="spellStart"/>
      <w:r w:rsidRPr="006A59A1">
        <w:rPr>
          <w:rFonts w:ascii="Arial" w:hAnsi="Arial" w:cs="Arial"/>
          <w:sz w:val="24"/>
          <w:szCs w:val="24"/>
          <w:shd w:val="clear" w:color="auto" w:fill="FFFFFF"/>
        </w:rPr>
        <w:t>Ossandón</w:t>
      </w:r>
      <w:proofErr w:type="spellEnd"/>
      <w:r w:rsidRPr="006A59A1">
        <w:rPr>
          <w:rFonts w:ascii="Arial" w:hAnsi="Arial" w:cs="Arial"/>
          <w:sz w:val="24"/>
          <w:szCs w:val="24"/>
          <w:shd w:val="clear" w:color="auto" w:fill="FFFFFF"/>
        </w:rPr>
        <w:t xml:space="preserve"> </w:t>
      </w:r>
      <w:r w:rsidR="001F0158">
        <w:rPr>
          <w:rFonts w:ascii="Arial" w:hAnsi="Arial" w:cs="Arial"/>
          <w:sz w:val="24"/>
          <w:szCs w:val="24"/>
          <w:shd w:val="clear" w:color="auto" w:fill="FFFFFF"/>
        </w:rPr>
        <w:t>y</w:t>
      </w:r>
      <w:r w:rsidRPr="006A59A1">
        <w:rPr>
          <w:rFonts w:ascii="Arial" w:hAnsi="Arial" w:cs="Arial"/>
          <w:sz w:val="24"/>
          <w:szCs w:val="24"/>
          <w:shd w:val="clear" w:color="auto" w:fill="FFFFFF"/>
        </w:rPr>
        <w:t xml:space="preserve"> Castillo (2006)</w:t>
      </w:r>
      <w:r w:rsidR="003A387D" w:rsidRPr="006A59A1">
        <w:rPr>
          <w:rFonts w:ascii="Arial" w:hAnsi="Arial" w:cs="Arial"/>
          <w:sz w:val="24"/>
          <w:szCs w:val="24"/>
          <w:shd w:val="clear" w:color="auto" w:fill="FFFFFF"/>
        </w:rPr>
        <w:t>,</w:t>
      </w:r>
      <w:r w:rsidRPr="006A59A1">
        <w:rPr>
          <w:rFonts w:ascii="Arial" w:hAnsi="Arial" w:cs="Arial"/>
          <w:sz w:val="24"/>
          <w:szCs w:val="24"/>
          <w:shd w:val="clear" w:color="auto" w:fill="FFFFFF"/>
        </w:rPr>
        <w:t xml:space="preserve"> </w:t>
      </w:r>
      <w:r w:rsidR="003A387D" w:rsidRPr="006A59A1">
        <w:rPr>
          <w:rFonts w:ascii="Arial" w:hAnsi="Arial" w:cs="Arial"/>
          <w:sz w:val="24"/>
          <w:szCs w:val="24"/>
          <w:shd w:val="clear" w:color="auto" w:fill="FFFFFF"/>
        </w:rPr>
        <w:t xml:space="preserve">en </w:t>
      </w:r>
      <w:r w:rsidR="00674B72" w:rsidRPr="006A59A1">
        <w:rPr>
          <w:rFonts w:ascii="Arial" w:hAnsi="Arial" w:cs="Arial"/>
          <w:sz w:val="24"/>
          <w:szCs w:val="24"/>
          <w:shd w:val="clear" w:color="auto" w:fill="FFFFFF"/>
        </w:rPr>
        <w:t xml:space="preserve">sí mismo, </w:t>
      </w:r>
      <w:r w:rsidRPr="006A59A1">
        <w:rPr>
          <w:rFonts w:ascii="Arial" w:hAnsi="Arial" w:cs="Arial"/>
          <w:sz w:val="24"/>
          <w:szCs w:val="24"/>
        </w:rPr>
        <w:t xml:space="preserve">cada usuario </w:t>
      </w:r>
      <w:r w:rsidR="00674B72" w:rsidRPr="006A59A1">
        <w:rPr>
          <w:rFonts w:ascii="Arial" w:hAnsi="Arial" w:cs="Arial"/>
          <w:sz w:val="24"/>
          <w:szCs w:val="24"/>
        </w:rPr>
        <w:t xml:space="preserve">tiene </w:t>
      </w:r>
      <w:r w:rsidRPr="006A59A1">
        <w:rPr>
          <w:rFonts w:ascii="Arial" w:hAnsi="Arial" w:cs="Arial"/>
          <w:sz w:val="24"/>
          <w:szCs w:val="24"/>
        </w:rPr>
        <w:t>la oportunidad de mejorar su propio rendimiento aumentando su nivel de satisfacción</w:t>
      </w:r>
      <w:r w:rsidR="008F351C" w:rsidRPr="006A59A1">
        <w:rPr>
          <w:rFonts w:ascii="Arial" w:hAnsi="Arial" w:cs="Arial"/>
          <w:sz w:val="24"/>
          <w:szCs w:val="24"/>
        </w:rPr>
        <w:t xml:space="preserve">, pero este es de carácter subjetivo ya que es la percepción del usuario frente al OVA </w:t>
      </w:r>
      <w:r w:rsidR="007B37C1" w:rsidRPr="006A59A1">
        <w:rPr>
          <w:rFonts w:ascii="Arial" w:hAnsi="Arial" w:cs="Arial"/>
          <w:sz w:val="24"/>
          <w:szCs w:val="24"/>
        </w:rPr>
        <w:t>(</w:t>
      </w:r>
      <w:r w:rsidR="007B37C1" w:rsidRPr="006A59A1">
        <w:rPr>
          <w:rFonts w:ascii="Arial" w:hAnsi="Arial" w:cs="Arial"/>
          <w:sz w:val="24"/>
          <w:szCs w:val="24"/>
          <w:shd w:val="clear" w:color="auto" w:fill="FFFFFF"/>
        </w:rPr>
        <w:t>Grau</w:t>
      </w:r>
      <w:r w:rsidR="00DC4F75">
        <w:rPr>
          <w:rFonts w:ascii="Arial" w:hAnsi="Arial" w:cs="Arial"/>
          <w:sz w:val="24"/>
          <w:szCs w:val="24"/>
          <w:shd w:val="clear" w:color="auto" w:fill="FFFFFF"/>
        </w:rPr>
        <w:t>,</w:t>
      </w:r>
      <w:r w:rsidR="007B37C1" w:rsidRPr="006A59A1">
        <w:rPr>
          <w:rFonts w:ascii="Arial" w:hAnsi="Arial" w:cs="Arial"/>
          <w:sz w:val="24"/>
          <w:szCs w:val="24"/>
          <w:shd w:val="clear" w:color="auto" w:fill="FFFFFF"/>
        </w:rPr>
        <w:t xml:space="preserve"> </w:t>
      </w:r>
      <w:r w:rsidR="008F351C" w:rsidRPr="006A59A1">
        <w:rPr>
          <w:rFonts w:ascii="Arial" w:hAnsi="Arial" w:cs="Arial"/>
          <w:sz w:val="24"/>
          <w:szCs w:val="24"/>
          <w:shd w:val="clear" w:color="auto" w:fill="FFFFFF"/>
        </w:rPr>
        <w:t>2000).</w:t>
      </w:r>
    </w:p>
    <w:p w:rsidR="00CC59F1" w:rsidRPr="006A59A1" w:rsidRDefault="00CC59F1" w:rsidP="006A59A1">
      <w:pPr>
        <w:spacing w:after="0" w:line="240" w:lineRule="auto"/>
        <w:jc w:val="both"/>
        <w:rPr>
          <w:rFonts w:ascii="Arial" w:hAnsi="Arial" w:cs="Arial"/>
          <w:i/>
          <w:sz w:val="24"/>
          <w:szCs w:val="24"/>
        </w:rPr>
      </w:pPr>
    </w:p>
    <w:p w:rsidR="00B32701" w:rsidRPr="006A59A1" w:rsidRDefault="00B32701" w:rsidP="006A59A1">
      <w:pPr>
        <w:spacing w:after="0" w:line="240" w:lineRule="auto"/>
        <w:jc w:val="both"/>
        <w:rPr>
          <w:rFonts w:ascii="Arial" w:hAnsi="Arial" w:cs="Arial"/>
          <w:b/>
          <w:sz w:val="24"/>
          <w:szCs w:val="24"/>
        </w:rPr>
      </w:pPr>
      <w:r w:rsidRPr="006A59A1">
        <w:rPr>
          <w:rFonts w:ascii="Arial" w:hAnsi="Arial" w:cs="Arial"/>
          <w:b/>
          <w:sz w:val="24"/>
          <w:szCs w:val="24"/>
        </w:rPr>
        <w:t>Calidad de la información</w:t>
      </w:r>
    </w:p>
    <w:p w:rsidR="0067262F" w:rsidRPr="006A59A1" w:rsidRDefault="0067262F" w:rsidP="006A59A1">
      <w:pPr>
        <w:spacing w:after="0" w:line="240" w:lineRule="auto"/>
        <w:jc w:val="both"/>
        <w:rPr>
          <w:rFonts w:ascii="Arial" w:hAnsi="Arial" w:cs="Arial"/>
          <w:sz w:val="24"/>
          <w:szCs w:val="24"/>
        </w:rPr>
      </w:pPr>
    </w:p>
    <w:p w:rsidR="009122A5" w:rsidRPr="006A59A1" w:rsidRDefault="009D1FE8" w:rsidP="006A59A1">
      <w:pPr>
        <w:spacing w:after="0" w:line="240" w:lineRule="auto"/>
        <w:jc w:val="both"/>
        <w:rPr>
          <w:rFonts w:ascii="Arial" w:hAnsi="Arial" w:cs="Arial"/>
          <w:sz w:val="24"/>
          <w:szCs w:val="24"/>
        </w:rPr>
      </w:pPr>
      <w:r w:rsidRPr="006A59A1">
        <w:rPr>
          <w:rFonts w:ascii="Arial" w:hAnsi="Arial" w:cs="Arial"/>
          <w:sz w:val="24"/>
          <w:szCs w:val="24"/>
        </w:rPr>
        <w:t xml:space="preserve">Según Velásquez, Muñoz, Álvarez </w:t>
      </w:r>
      <w:r w:rsidR="001F0158">
        <w:rPr>
          <w:rFonts w:ascii="Arial" w:hAnsi="Arial" w:cs="Arial"/>
          <w:sz w:val="24"/>
          <w:szCs w:val="24"/>
        </w:rPr>
        <w:t>y</w:t>
      </w:r>
      <w:r w:rsidRPr="006A59A1">
        <w:rPr>
          <w:rFonts w:ascii="Arial" w:hAnsi="Arial" w:cs="Arial"/>
          <w:sz w:val="24"/>
          <w:szCs w:val="24"/>
        </w:rPr>
        <w:t xml:space="preserve"> Garza (</w:t>
      </w:r>
      <w:r w:rsidR="0094457D" w:rsidRPr="006A59A1">
        <w:rPr>
          <w:rFonts w:ascii="Arial" w:hAnsi="Arial" w:cs="Arial"/>
          <w:sz w:val="24"/>
          <w:szCs w:val="24"/>
        </w:rPr>
        <w:t>2006</w:t>
      </w:r>
      <w:r w:rsidRPr="006A59A1">
        <w:rPr>
          <w:rFonts w:ascii="Arial" w:hAnsi="Arial" w:cs="Arial"/>
          <w:sz w:val="24"/>
          <w:szCs w:val="24"/>
        </w:rPr>
        <w:t xml:space="preserve">) la calidad del contenido de un OVA solo se puede determinar en un contexto determinado </w:t>
      </w:r>
      <w:r w:rsidR="00BA5726" w:rsidRPr="006A59A1">
        <w:rPr>
          <w:rFonts w:ascii="Arial" w:hAnsi="Arial" w:cs="Arial"/>
          <w:sz w:val="24"/>
          <w:szCs w:val="24"/>
        </w:rPr>
        <w:t>bajo la mirada del usuario. Dentro de este contexto el usuario aportará por medio de la evaluación sus necesidades, identifica</w:t>
      </w:r>
      <w:r w:rsidR="00674B72" w:rsidRPr="006A59A1">
        <w:rPr>
          <w:rFonts w:ascii="Arial" w:hAnsi="Arial" w:cs="Arial"/>
          <w:sz w:val="24"/>
          <w:szCs w:val="24"/>
        </w:rPr>
        <w:t>ndo</w:t>
      </w:r>
      <w:r w:rsidR="00BA5726" w:rsidRPr="006A59A1">
        <w:rPr>
          <w:rFonts w:ascii="Arial" w:hAnsi="Arial" w:cs="Arial"/>
          <w:sz w:val="24"/>
          <w:szCs w:val="24"/>
        </w:rPr>
        <w:t xml:space="preserve"> el estilo de aprendizaje</w:t>
      </w:r>
      <w:r w:rsidR="00D131B0" w:rsidRPr="006A59A1">
        <w:rPr>
          <w:rFonts w:ascii="Arial" w:hAnsi="Arial" w:cs="Arial"/>
          <w:sz w:val="24"/>
          <w:szCs w:val="24"/>
        </w:rPr>
        <w:t>,</w:t>
      </w:r>
      <w:r w:rsidR="00BA5726" w:rsidRPr="006A59A1">
        <w:rPr>
          <w:rFonts w:ascii="Arial" w:hAnsi="Arial" w:cs="Arial"/>
          <w:sz w:val="24"/>
          <w:szCs w:val="24"/>
        </w:rPr>
        <w:t xml:space="preserve"> lo cual</w:t>
      </w:r>
      <w:r w:rsidR="00D131B0" w:rsidRPr="006A59A1">
        <w:rPr>
          <w:rFonts w:ascii="Arial" w:hAnsi="Arial" w:cs="Arial"/>
          <w:sz w:val="24"/>
          <w:szCs w:val="24"/>
        </w:rPr>
        <w:t>,</w:t>
      </w:r>
      <w:r w:rsidR="00BA5726" w:rsidRPr="006A59A1">
        <w:rPr>
          <w:rFonts w:ascii="Arial" w:hAnsi="Arial" w:cs="Arial"/>
          <w:sz w:val="24"/>
          <w:szCs w:val="24"/>
        </w:rPr>
        <w:t xml:space="preserve"> es básico para el rediseño del OVA ya que permite incluir la información de acuerdo al gusto y necesidades de la población a la cual v</w:t>
      </w:r>
      <w:r w:rsidR="0094457D" w:rsidRPr="006A59A1">
        <w:rPr>
          <w:rFonts w:ascii="Arial" w:hAnsi="Arial" w:cs="Arial"/>
          <w:sz w:val="24"/>
          <w:szCs w:val="24"/>
        </w:rPr>
        <w:t>a dirigido.</w:t>
      </w:r>
      <w:r w:rsidR="00752623" w:rsidRPr="006A59A1">
        <w:rPr>
          <w:rFonts w:ascii="Arial" w:hAnsi="Arial" w:cs="Arial"/>
          <w:sz w:val="24"/>
          <w:szCs w:val="24"/>
        </w:rPr>
        <w:t xml:space="preserve"> </w:t>
      </w:r>
      <w:r w:rsidR="00895EC0" w:rsidRPr="006A59A1">
        <w:rPr>
          <w:rFonts w:ascii="Arial" w:hAnsi="Arial" w:cs="Arial"/>
          <w:sz w:val="24"/>
          <w:szCs w:val="24"/>
        </w:rPr>
        <w:t xml:space="preserve">Así </w:t>
      </w:r>
      <w:r w:rsidR="006B1DD2" w:rsidRPr="006A59A1">
        <w:rPr>
          <w:rFonts w:ascii="Arial" w:hAnsi="Arial" w:cs="Arial"/>
          <w:sz w:val="24"/>
          <w:szCs w:val="24"/>
        </w:rPr>
        <w:t xml:space="preserve">mismo, Velázquez, Muñoz, </w:t>
      </w:r>
      <w:r w:rsidR="00752623" w:rsidRPr="006A59A1">
        <w:rPr>
          <w:rFonts w:ascii="Arial" w:hAnsi="Arial" w:cs="Arial"/>
          <w:sz w:val="24"/>
          <w:szCs w:val="24"/>
        </w:rPr>
        <w:t>Á</w:t>
      </w:r>
      <w:r w:rsidR="006B1DD2" w:rsidRPr="006A59A1">
        <w:rPr>
          <w:rFonts w:ascii="Arial" w:hAnsi="Arial" w:cs="Arial"/>
          <w:sz w:val="24"/>
          <w:szCs w:val="24"/>
        </w:rPr>
        <w:t xml:space="preserve">lvarez, </w:t>
      </w:r>
      <w:r w:rsidR="00752623" w:rsidRPr="006A59A1">
        <w:rPr>
          <w:rFonts w:ascii="Arial" w:hAnsi="Arial" w:cs="Arial"/>
          <w:sz w:val="24"/>
          <w:szCs w:val="24"/>
        </w:rPr>
        <w:t>&amp; Aré</w:t>
      </w:r>
      <w:r w:rsidR="006B1DD2" w:rsidRPr="006A59A1">
        <w:rPr>
          <w:rFonts w:ascii="Arial" w:hAnsi="Arial" w:cs="Arial"/>
          <w:sz w:val="24"/>
          <w:szCs w:val="24"/>
        </w:rPr>
        <w:t>valo (2005) afirman que e</w:t>
      </w:r>
      <w:r w:rsidR="00ED5A33" w:rsidRPr="006A59A1">
        <w:rPr>
          <w:rFonts w:ascii="Arial" w:hAnsi="Arial" w:cs="Arial"/>
          <w:sz w:val="24"/>
          <w:szCs w:val="24"/>
        </w:rPr>
        <w:t>l desarrollo de los OVA</w:t>
      </w:r>
      <w:r w:rsidR="00752623" w:rsidRPr="006A59A1">
        <w:rPr>
          <w:rFonts w:ascii="Arial" w:hAnsi="Arial" w:cs="Arial"/>
          <w:sz w:val="24"/>
          <w:szCs w:val="24"/>
        </w:rPr>
        <w:t xml:space="preserve"> </w:t>
      </w:r>
      <w:r w:rsidR="00ED5A33" w:rsidRPr="006A59A1">
        <w:rPr>
          <w:rFonts w:ascii="Arial" w:hAnsi="Arial" w:cs="Arial"/>
          <w:sz w:val="24"/>
          <w:szCs w:val="24"/>
        </w:rPr>
        <w:t>con calidad de contenido puede impactar positivamente en el proceso de enseñanza</w:t>
      </w:r>
      <w:r w:rsidR="006B1DD2" w:rsidRPr="006A59A1">
        <w:rPr>
          <w:rFonts w:ascii="Arial" w:hAnsi="Arial" w:cs="Arial"/>
          <w:sz w:val="24"/>
          <w:szCs w:val="24"/>
        </w:rPr>
        <w:t>-</w:t>
      </w:r>
      <w:r w:rsidR="00ED5A33" w:rsidRPr="006A59A1">
        <w:rPr>
          <w:rFonts w:ascii="Arial" w:hAnsi="Arial" w:cs="Arial"/>
          <w:sz w:val="24"/>
          <w:szCs w:val="24"/>
        </w:rPr>
        <w:t>aprendizaje</w:t>
      </w:r>
      <w:r w:rsidR="006B1DD2" w:rsidRPr="006A59A1">
        <w:rPr>
          <w:rFonts w:ascii="Arial" w:hAnsi="Arial" w:cs="Arial"/>
          <w:sz w:val="24"/>
          <w:szCs w:val="24"/>
        </w:rPr>
        <w:t xml:space="preserve"> en los estudiantes</w:t>
      </w:r>
      <w:r w:rsidR="002459AD" w:rsidRPr="006A59A1">
        <w:rPr>
          <w:rFonts w:ascii="Arial" w:hAnsi="Arial" w:cs="Arial"/>
          <w:sz w:val="24"/>
          <w:szCs w:val="24"/>
        </w:rPr>
        <w:t xml:space="preserve"> y ayudar a consol</w:t>
      </w:r>
      <w:r w:rsidR="009122A5" w:rsidRPr="006A59A1">
        <w:rPr>
          <w:rFonts w:ascii="Arial" w:hAnsi="Arial" w:cs="Arial"/>
          <w:sz w:val="24"/>
          <w:szCs w:val="24"/>
        </w:rPr>
        <w:t xml:space="preserve">idar el uso </w:t>
      </w:r>
      <w:r w:rsidR="00D131B0" w:rsidRPr="006A59A1">
        <w:rPr>
          <w:rFonts w:ascii="Arial" w:hAnsi="Arial" w:cs="Arial"/>
          <w:sz w:val="24"/>
          <w:szCs w:val="24"/>
        </w:rPr>
        <w:t xml:space="preserve">de </w:t>
      </w:r>
      <w:r w:rsidR="009122A5" w:rsidRPr="006A59A1">
        <w:rPr>
          <w:rFonts w:ascii="Arial" w:hAnsi="Arial" w:cs="Arial"/>
          <w:sz w:val="24"/>
          <w:szCs w:val="24"/>
        </w:rPr>
        <w:t>estos en las aulas.</w:t>
      </w:r>
    </w:p>
    <w:p w:rsidR="009C1163" w:rsidRPr="006A59A1" w:rsidRDefault="009122A5" w:rsidP="00DC4F75">
      <w:pPr>
        <w:spacing w:before="240" w:line="240" w:lineRule="auto"/>
        <w:jc w:val="both"/>
        <w:rPr>
          <w:rFonts w:ascii="Arial" w:hAnsi="Arial" w:cs="Arial"/>
          <w:sz w:val="24"/>
          <w:szCs w:val="24"/>
        </w:rPr>
      </w:pPr>
      <w:r w:rsidRPr="006A59A1">
        <w:rPr>
          <w:rFonts w:ascii="Arial" w:hAnsi="Arial" w:cs="Arial"/>
          <w:noProof/>
          <w:sz w:val="24"/>
          <w:szCs w:val="24"/>
        </w:rPr>
        <w:t xml:space="preserve">Por su parte Otamendi, Belfer, Nesbit, Leacock, </w:t>
      </w:r>
      <w:r w:rsidR="001F0158">
        <w:rPr>
          <w:rFonts w:ascii="Arial" w:hAnsi="Arial" w:cs="Arial"/>
          <w:noProof/>
          <w:sz w:val="24"/>
          <w:szCs w:val="24"/>
        </w:rPr>
        <w:t>y</w:t>
      </w:r>
      <w:r w:rsidRPr="006A59A1">
        <w:rPr>
          <w:rFonts w:ascii="Arial" w:hAnsi="Arial" w:cs="Arial"/>
          <w:noProof/>
          <w:sz w:val="24"/>
          <w:szCs w:val="24"/>
        </w:rPr>
        <w:t xml:space="preserve"> Álvarez (2003) en el instrumento de evaluación de objetos de aprendizaje LORI, delimitan las características para que los contenidos sean de calidad </w:t>
      </w:r>
      <w:r w:rsidR="00D40A8A" w:rsidRPr="006A59A1">
        <w:rPr>
          <w:rFonts w:ascii="Arial" w:hAnsi="Arial" w:cs="Arial"/>
          <w:noProof/>
          <w:sz w:val="24"/>
          <w:szCs w:val="24"/>
        </w:rPr>
        <w:t>en cuanto a</w:t>
      </w:r>
      <w:r w:rsidRPr="006A59A1">
        <w:rPr>
          <w:rFonts w:ascii="Arial" w:hAnsi="Arial" w:cs="Arial"/>
          <w:noProof/>
          <w:sz w:val="24"/>
          <w:szCs w:val="24"/>
        </w:rPr>
        <w:t xml:space="preserve"> la </w:t>
      </w:r>
      <w:r w:rsidRPr="006A59A1">
        <w:rPr>
          <w:rFonts w:ascii="Arial" w:hAnsi="Arial" w:cs="Arial"/>
          <w:sz w:val="24"/>
          <w:szCs w:val="24"/>
        </w:rPr>
        <w:t>veracidad, la exactitud, la presenta</w:t>
      </w:r>
      <w:r w:rsidR="00895EC0" w:rsidRPr="006A59A1">
        <w:rPr>
          <w:rFonts w:ascii="Arial" w:hAnsi="Arial" w:cs="Arial"/>
          <w:sz w:val="24"/>
          <w:szCs w:val="24"/>
        </w:rPr>
        <w:t xml:space="preserve">ción equilibrada de ideas y el </w:t>
      </w:r>
      <w:r w:rsidRPr="006A59A1">
        <w:rPr>
          <w:rFonts w:ascii="Arial" w:hAnsi="Arial" w:cs="Arial"/>
          <w:sz w:val="24"/>
          <w:szCs w:val="24"/>
        </w:rPr>
        <w:t xml:space="preserve">nivel adecuado de detalle. </w:t>
      </w:r>
      <w:r w:rsidR="006B1DD2" w:rsidRPr="006A59A1">
        <w:rPr>
          <w:rFonts w:ascii="Arial" w:hAnsi="Arial" w:cs="Arial"/>
          <w:sz w:val="24"/>
          <w:szCs w:val="24"/>
        </w:rPr>
        <w:t xml:space="preserve"> </w:t>
      </w:r>
      <w:r w:rsidR="009C1163" w:rsidRPr="006A59A1">
        <w:rPr>
          <w:rFonts w:ascii="Arial" w:hAnsi="Arial" w:cs="Arial"/>
          <w:sz w:val="24"/>
          <w:szCs w:val="24"/>
        </w:rPr>
        <w:t xml:space="preserve">Y en el instrumento </w:t>
      </w:r>
      <w:proofErr w:type="spellStart"/>
      <w:r w:rsidR="009C1163" w:rsidRPr="006A59A1">
        <w:rPr>
          <w:rFonts w:ascii="Arial" w:hAnsi="Arial" w:cs="Arial"/>
          <w:sz w:val="24"/>
          <w:szCs w:val="24"/>
        </w:rPr>
        <w:t>COdA</w:t>
      </w:r>
      <w:proofErr w:type="spellEnd"/>
      <w:r w:rsidR="007A2D21" w:rsidRPr="006A59A1">
        <w:rPr>
          <w:rFonts w:ascii="Arial" w:hAnsi="Arial" w:cs="Arial"/>
          <w:sz w:val="24"/>
          <w:szCs w:val="24"/>
        </w:rPr>
        <w:t xml:space="preserve"> de Fernández, Domínguez </w:t>
      </w:r>
      <w:r w:rsidR="001F0158">
        <w:rPr>
          <w:rFonts w:ascii="Arial" w:hAnsi="Arial" w:cs="Arial"/>
          <w:sz w:val="24"/>
          <w:szCs w:val="24"/>
        </w:rPr>
        <w:t>y</w:t>
      </w:r>
      <w:r w:rsidR="007A2D21" w:rsidRPr="006A59A1">
        <w:rPr>
          <w:rFonts w:ascii="Arial" w:hAnsi="Arial" w:cs="Arial"/>
          <w:sz w:val="24"/>
          <w:szCs w:val="24"/>
        </w:rPr>
        <w:t xml:space="preserve"> Armas (2011)</w:t>
      </w:r>
      <w:r w:rsidR="009C1163" w:rsidRPr="006A59A1">
        <w:rPr>
          <w:rFonts w:ascii="Arial" w:hAnsi="Arial" w:cs="Arial"/>
          <w:sz w:val="24"/>
          <w:szCs w:val="24"/>
        </w:rPr>
        <w:t xml:space="preserve"> se especifica además que el contenido debe ser acorde al público al que va dirigido, sin dejar de lado la coherencia entre el contenido </w:t>
      </w:r>
      <w:r w:rsidR="007A2D21" w:rsidRPr="006A59A1">
        <w:rPr>
          <w:rFonts w:ascii="Arial" w:hAnsi="Arial" w:cs="Arial"/>
          <w:sz w:val="24"/>
          <w:szCs w:val="24"/>
        </w:rPr>
        <w:t xml:space="preserve">con los objetivos de aprendizaje y las actividades y destrezas a desarrollar, </w:t>
      </w:r>
      <w:r w:rsidR="00674B72" w:rsidRPr="006A59A1">
        <w:rPr>
          <w:rFonts w:ascii="Arial" w:hAnsi="Arial" w:cs="Arial"/>
          <w:sz w:val="24"/>
          <w:szCs w:val="24"/>
        </w:rPr>
        <w:t xml:space="preserve">que </w:t>
      </w:r>
      <w:r w:rsidR="00274C7B" w:rsidRPr="006A59A1">
        <w:rPr>
          <w:rFonts w:ascii="Arial" w:hAnsi="Arial" w:cs="Arial"/>
          <w:sz w:val="24"/>
          <w:szCs w:val="24"/>
        </w:rPr>
        <w:t>el contenido sea actual y se realicen citas de la información contenida en él.</w:t>
      </w:r>
    </w:p>
    <w:p w:rsidR="00777962" w:rsidRPr="006A59A1" w:rsidRDefault="00777962" w:rsidP="00777962">
      <w:pPr>
        <w:spacing w:before="240" w:after="0" w:line="240" w:lineRule="auto"/>
        <w:jc w:val="both"/>
        <w:rPr>
          <w:rFonts w:ascii="Arial" w:hAnsi="Arial" w:cs="Arial"/>
          <w:b/>
          <w:sz w:val="24"/>
          <w:szCs w:val="24"/>
        </w:rPr>
      </w:pPr>
      <w:r w:rsidRPr="006A59A1">
        <w:rPr>
          <w:rFonts w:ascii="Arial" w:hAnsi="Arial" w:cs="Arial"/>
          <w:b/>
          <w:sz w:val="24"/>
          <w:szCs w:val="24"/>
        </w:rPr>
        <w:t>DISEÑO METODOLÓGICO</w:t>
      </w:r>
    </w:p>
    <w:p w:rsidR="00777962" w:rsidRPr="006A59A1" w:rsidRDefault="00777962" w:rsidP="00777962">
      <w:pPr>
        <w:spacing w:after="0" w:line="240" w:lineRule="auto"/>
        <w:jc w:val="both"/>
        <w:rPr>
          <w:rFonts w:ascii="Arial" w:hAnsi="Arial" w:cs="Arial"/>
          <w:b/>
          <w:sz w:val="24"/>
          <w:szCs w:val="24"/>
        </w:rPr>
      </w:pPr>
    </w:p>
    <w:p w:rsidR="00777962" w:rsidRPr="006A59A1" w:rsidRDefault="00777962" w:rsidP="00777962">
      <w:pPr>
        <w:spacing w:after="0" w:line="240" w:lineRule="auto"/>
        <w:jc w:val="both"/>
        <w:rPr>
          <w:rFonts w:ascii="Arial" w:hAnsi="Arial" w:cs="Arial"/>
          <w:sz w:val="24"/>
          <w:szCs w:val="24"/>
        </w:rPr>
      </w:pPr>
      <w:r>
        <w:rPr>
          <w:rFonts w:ascii="Arial" w:hAnsi="Arial" w:cs="Arial"/>
          <w:sz w:val="24"/>
          <w:szCs w:val="24"/>
        </w:rPr>
        <w:t xml:space="preserve">Este diseño con </w:t>
      </w:r>
      <w:r w:rsidRPr="00CD7EE5">
        <w:rPr>
          <w:rFonts w:ascii="Arial" w:hAnsi="Arial" w:cs="Arial"/>
          <w:sz w:val="24"/>
          <w:szCs w:val="24"/>
        </w:rPr>
        <w:t>enfoque cualitativo y descriptivo</w:t>
      </w:r>
      <w:r w:rsidRPr="006F0F27">
        <w:rPr>
          <w:rFonts w:ascii="Arial" w:hAnsi="Arial" w:cs="Arial"/>
          <w:sz w:val="24"/>
          <w:szCs w:val="24"/>
        </w:rPr>
        <w:t xml:space="preserve"> pretende comprender la perspectiva de los estudiantes y profundizar en sus experiencias, perspectivas, opiniones y significados (Hernández &amp; Fernández 2007)</w:t>
      </w:r>
      <w:r w:rsidRPr="00CD7EE5">
        <w:rPr>
          <w:rFonts w:ascii="Arial" w:hAnsi="Arial" w:cs="Arial"/>
          <w:sz w:val="24"/>
          <w:szCs w:val="24"/>
        </w:rPr>
        <w:t>,</w:t>
      </w:r>
      <w:r>
        <w:rPr>
          <w:rFonts w:ascii="Arial" w:hAnsi="Arial" w:cs="Arial"/>
          <w:sz w:val="24"/>
          <w:szCs w:val="24"/>
        </w:rPr>
        <w:t xml:space="preserve"> luego de la intervención del OVA </w:t>
      </w:r>
      <w:r w:rsidRPr="006A59A1">
        <w:rPr>
          <w:rFonts w:ascii="Arial" w:hAnsi="Arial" w:cs="Arial"/>
          <w:sz w:val="24"/>
          <w:szCs w:val="24"/>
        </w:rPr>
        <w:t>como estrategia didáctica para favorecer los procesos de aprendizaje tanto en el aula y como extraescolarmente.</w:t>
      </w:r>
      <w:r>
        <w:rPr>
          <w:rFonts w:ascii="Arial" w:hAnsi="Arial" w:cs="Arial"/>
          <w:sz w:val="24"/>
          <w:szCs w:val="24"/>
        </w:rPr>
        <w:t xml:space="preserve"> Por lo tanto se recurre al modelo Instrumental</w:t>
      </w:r>
      <w:r w:rsidRPr="006A59A1">
        <w:rPr>
          <w:rFonts w:ascii="Arial" w:hAnsi="Arial" w:cs="Arial"/>
          <w:sz w:val="24"/>
          <w:szCs w:val="24"/>
        </w:rPr>
        <w:t xml:space="preserve"> </w:t>
      </w:r>
      <w:r>
        <w:rPr>
          <w:rFonts w:ascii="Arial" w:hAnsi="Arial" w:cs="Arial"/>
          <w:sz w:val="24"/>
          <w:szCs w:val="24"/>
        </w:rPr>
        <w:t xml:space="preserve">que permite la </w:t>
      </w:r>
      <w:r w:rsidRPr="006A59A1">
        <w:rPr>
          <w:rFonts w:ascii="Arial" w:hAnsi="Arial" w:cs="Arial"/>
          <w:sz w:val="24"/>
          <w:szCs w:val="24"/>
        </w:rPr>
        <w:t xml:space="preserve">aplicación de diferentes instrumentos con diferentes criterios de valoración </w:t>
      </w:r>
      <w:r>
        <w:rPr>
          <w:rFonts w:ascii="Arial" w:hAnsi="Arial" w:cs="Arial"/>
          <w:sz w:val="24"/>
          <w:szCs w:val="24"/>
        </w:rPr>
        <w:t>para</w:t>
      </w:r>
      <w:r w:rsidRPr="006A59A1">
        <w:rPr>
          <w:rFonts w:ascii="Arial" w:hAnsi="Arial" w:cs="Arial"/>
          <w:sz w:val="24"/>
          <w:szCs w:val="24"/>
        </w:rPr>
        <w:t xml:space="preserve"> determin</w:t>
      </w:r>
      <w:r>
        <w:rPr>
          <w:rFonts w:ascii="Arial" w:hAnsi="Arial" w:cs="Arial"/>
          <w:sz w:val="24"/>
          <w:szCs w:val="24"/>
        </w:rPr>
        <w:t>ar</w:t>
      </w:r>
      <w:r w:rsidRPr="006A59A1">
        <w:rPr>
          <w:rFonts w:ascii="Arial" w:hAnsi="Arial" w:cs="Arial"/>
          <w:sz w:val="24"/>
          <w:szCs w:val="24"/>
        </w:rPr>
        <w:t xml:space="preserve"> la efectividad del aprendizaje, satisfacción y calidad del contenido del OVA</w:t>
      </w:r>
      <w:r>
        <w:rPr>
          <w:rFonts w:ascii="Arial" w:hAnsi="Arial" w:cs="Arial"/>
          <w:sz w:val="24"/>
          <w:szCs w:val="24"/>
        </w:rPr>
        <w:t xml:space="preserve"> y así considerarlo como herramienta didáctica.  </w:t>
      </w:r>
    </w:p>
    <w:p w:rsidR="00777962" w:rsidRPr="006A59A1" w:rsidRDefault="00777962" w:rsidP="00777962">
      <w:pPr>
        <w:spacing w:before="240" w:line="240" w:lineRule="auto"/>
        <w:jc w:val="both"/>
        <w:rPr>
          <w:rFonts w:ascii="Arial" w:hAnsi="Arial" w:cs="Arial"/>
          <w:b/>
          <w:sz w:val="24"/>
          <w:szCs w:val="24"/>
        </w:rPr>
      </w:pPr>
      <w:r>
        <w:rPr>
          <w:rFonts w:ascii="Arial" w:hAnsi="Arial" w:cs="Arial"/>
          <w:b/>
          <w:sz w:val="24"/>
          <w:szCs w:val="24"/>
        </w:rPr>
        <w:t>Participantes</w:t>
      </w:r>
    </w:p>
    <w:p w:rsidR="00777962" w:rsidRPr="006F0F27" w:rsidRDefault="00777962" w:rsidP="00777962">
      <w:pPr>
        <w:spacing w:line="240" w:lineRule="auto"/>
        <w:jc w:val="both"/>
        <w:rPr>
          <w:rFonts w:ascii="Arial" w:hAnsi="Arial" w:cs="Arial"/>
          <w:sz w:val="24"/>
          <w:szCs w:val="24"/>
        </w:rPr>
      </w:pPr>
      <w:r w:rsidRPr="006F0F27">
        <w:rPr>
          <w:rFonts w:ascii="Arial" w:hAnsi="Arial" w:cs="Arial"/>
          <w:sz w:val="24"/>
          <w:szCs w:val="24"/>
        </w:rPr>
        <w:t>La estrategia didáctica del OVA fue desarrollada con estudiantes del ciclo IV jornada tarde, de los colegios Miguel Antonio Caro I.E.D., del barrio Quirigua (grado octavo) y Charry I.E.D., del Barrio Garcés Navas (grado noveno), con edades entre los 13 y 16 años.  En total se contó con una población de 28 estudiantes de grado octavo del Colegio Miguel Antonio Caro I.E.D. y 28 estudiantes de grado noveno del Colegio Justo Víctor Charry.</w:t>
      </w:r>
    </w:p>
    <w:p w:rsidR="00777962" w:rsidRPr="006A59A1" w:rsidRDefault="00777962" w:rsidP="00777962">
      <w:pPr>
        <w:spacing w:after="0" w:line="240" w:lineRule="auto"/>
        <w:jc w:val="both"/>
        <w:rPr>
          <w:rFonts w:ascii="Arial" w:hAnsi="Arial" w:cs="Arial"/>
          <w:b/>
          <w:sz w:val="24"/>
          <w:szCs w:val="24"/>
        </w:rPr>
      </w:pPr>
      <w:r w:rsidRPr="006A59A1">
        <w:rPr>
          <w:rFonts w:ascii="Arial" w:hAnsi="Arial" w:cs="Arial"/>
          <w:b/>
          <w:sz w:val="24"/>
          <w:szCs w:val="24"/>
        </w:rPr>
        <w:t>Construcción y aplicación de los instrumentos</w:t>
      </w:r>
    </w:p>
    <w:p w:rsidR="00777962" w:rsidRPr="006A59A1" w:rsidRDefault="00777962" w:rsidP="00777962">
      <w:pPr>
        <w:spacing w:after="0" w:line="240" w:lineRule="auto"/>
        <w:jc w:val="both"/>
        <w:rPr>
          <w:rFonts w:ascii="Arial" w:hAnsi="Arial" w:cs="Arial"/>
          <w:sz w:val="24"/>
          <w:szCs w:val="24"/>
        </w:rPr>
      </w:pPr>
    </w:p>
    <w:p w:rsidR="00777962" w:rsidRPr="006A59A1" w:rsidRDefault="00777962" w:rsidP="00777962">
      <w:pPr>
        <w:spacing w:after="0" w:line="240" w:lineRule="auto"/>
        <w:jc w:val="both"/>
        <w:rPr>
          <w:rFonts w:ascii="Arial" w:hAnsi="Arial" w:cs="Arial"/>
          <w:sz w:val="24"/>
          <w:szCs w:val="24"/>
        </w:rPr>
      </w:pPr>
      <w:r w:rsidRPr="006A59A1">
        <w:rPr>
          <w:rFonts w:ascii="Arial" w:hAnsi="Arial" w:cs="Arial"/>
          <w:sz w:val="24"/>
          <w:szCs w:val="24"/>
        </w:rPr>
        <w:lastRenderedPageBreak/>
        <w:t xml:space="preserve">Los tres instrumentos responden a </w:t>
      </w:r>
      <w:r w:rsidR="00576398">
        <w:rPr>
          <w:rFonts w:ascii="Arial" w:hAnsi="Arial" w:cs="Arial"/>
          <w:sz w:val="24"/>
          <w:szCs w:val="24"/>
        </w:rPr>
        <w:t>entrevista</w:t>
      </w:r>
      <w:r w:rsidRPr="006A59A1">
        <w:rPr>
          <w:rFonts w:ascii="Arial" w:hAnsi="Arial" w:cs="Arial"/>
          <w:sz w:val="24"/>
          <w:szCs w:val="24"/>
        </w:rPr>
        <w:t xml:space="preserve"> de ítems con escala. En el instrumento de efectividad del aprendizaje se adoptó y adaptó el instrumento evaluativo de usabilidad de Afanador</w:t>
      </w:r>
      <w:r>
        <w:rPr>
          <w:rFonts w:ascii="Arial" w:hAnsi="Arial" w:cs="Arial"/>
          <w:sz w:val="24"/>
          <w:szCs w:val="24"/>
        </w:rPr>
        <w:t xml:space="preserve"> </w:t>
      </w:r>
      <w:r w:rsidRPr="006A59A1">
        <w:rPr>
          <w:rFonts w:ascii="Arial" w:hAnsi="Arial" w:cs="Arial"/>
          <w:sz w:val="24"/>
          <w:szCs w:val="24"/>
        </w:rPr>
        <w:t>(2012) con un coeficiente de Cronbach del 0,93, para el segundo instrumento (satisfacción del aprendizaje a través de un OVA) se tuvo en cuenta aplicaciones preliminares en niños de tercero de primaria (fiabilidad interna de 0,633) el cual fue adaptad</w:t>
      </w:r>
      <w:r>
        <w:rPr>
          <w:rFonts w:ascii="Arial" w:hAnsi="Arial" w:cs="Arial"/>
          <w:sz w:val="24"/>
          <w:szCs w:val="24"/>
        </w:rPr>
        <w:t>o</w:t>
      </w:r>
      <w:r w:rsidRPr="006A59A1">
        <w:rPr>
          <w:rFonts w:ascii="Arial" w:hAnsi="Arial" w:cs="Arial"/>
          <w:sz w:val="24"/>
          <w:szCs w:val="24"/>
        </w:rPr>
        <w:t xml:space="preserve"> para este proceso de investigación exploratorio. Mientras que el tercer instrumento, calidad de información, se construyó como resultado de complementar los dos anteriores y responder a la concepción de usabilidad.</w:t>
      </w:r>
    </w:p>
    <w:p w:rsidR="00D57DF8" w:rsidRPr="006A59A1" w:rsidRDefault="00D57DF8" w:rsidP="00777962">
      <w:pPr>
        <w:spacing w:before="240" w:line="240" w:lineRule="auto"/>
        <w:jc w:val="both"/>
        <w:rPr>
          <w:rFonts w:ascii="Arial" w:hAnsi="Arial" w:cs="Arial"/>
          <w:b/>
          <w:sz w:val="24"/>
          <w:szCs w:val="24"/>
        </w:rPr>
      </w:pPr>
      <w:r w:rsidRPr="006A59A1">
        <w:rPr>
          <w:rFonts w:ascii="Arial" w:hAnsi="Arial" w:cs="Arial"/>
          <w:b/>
          <w:sz w:val="24"/>
          <w:szCs w:val="24"/>
        </w:rPr>
        <w:t>Instrumentos de entrevista de ítems con escala para la evaluación del OVA</w:t>
      </w:r>
    </w:p>
    <w:p w:rsidR="003E6A95" w:rsidRPr="006A59A1" w:rsidRDefault="003E6A95" w:rsidP="00870075">
      <w:pPr>
        <w:spacing w:after="0" w:line="240" w:lineRule="auto"/>
        <w:jc w:val="both"/>
        <w:rPr>
          <w:rFonts w:ascii="Arial" w:hAnsi="Arial" w:cs="Arial"/>
          <w:b/>
          <w:sz w:val="24"/>
          <w:szCs w:val="24"/>
        </w:rPr>
      </w:pPr>
    </w:p>
    <w:tbl>
      <w:tblPr>
        <w:tblStyle w:val="Tablaconcuadrcula"/>
        <w:tblW w:w="5000" w:type="pct"/>
        <w:tblLook w:val="04A0" w:firstRow="1" w:lastRow="0" w:firstColumn="1" w:lastColumn="0" w:noHBand="0" w:noVBand="1"/>
      </w:tblPr>
      <w:tblGrid>
        <w:gridCol w:w="1095"/>
        <w:gridCol w:w="1406"/>
        <w:gridCol w:w="6327"/>
      </w:tblGrid>
      <w:tr w:rsidR="009D45A2" w:rsidRPr="006A59A1" w:rsidTr="00961DF2">
        <w:tc>
          <w:tcPr>
            <w:tcW w:w="564" w:type="pct"/>
            <w:shd w:val="clear" w:color="auto" w:fill="D9D9D9" w:themeFill="background1" w:themeFillShade="D9"/>
            <w:vAlign w:val="center"/>
          </w:tcPr>
          <w:p w:rsidR="00D57DF8" w:rsidRPr="006A59A1" w:rsidRDefault="00D57DF8" w:rsidP="00870075">
            <w:pPr>
              <w:pStyle w:val="Default"/>
              <w:jc w:val="center"/>
              <w:rPr>
                <w:color w:val="auto"/>
                <w:sz w:val="20"/>
                <w:szCs w:val="18"/>
              </w:rPr>
            </w:pPr>
            <w:r w:rsidRPr="006A59A1">
              <w:rPr>
                <w:color w:val="auto"/>
                <w:sz w:val="20"/>
                <w:szCs w:val="18"/>
              </w:rPr>
              <w:t>Categoría</w:t>
            </w:r>
          </w:p>
        </w:tc>
        <w:tc>
          <w:tcPr>
            <w:tcW w:w="723" w:type="pct"/>
            <w:shd w:val="clear" w:color="auto" w:fill="D9D9D9" w:themeFill="background1" w:themeFillShade="D9"/>
            <w:vAlign w:val="center"/>
          </w:tcPr>
          <w:p w:rsidR="00D57DF8" w:rsidRPr="006A59A1" w:rsidRDefault="00D57DF8" w:rsidP="00870075">
            <w:pPr>
              <w:pStyle w:val="Default"/>
              <w:jc w:val="center"/>
              <w:rPr>
                <w:color w:val="auto"/>
                <w:sz w:val="20"/>
                <w:szCs w:val="18"/>
              </w:rPr>
            </w:pPr>
            <w:r w:rsidRPr="006A59A1">
              <w:rPr>
                <w:color w:val="auto"/>
                <w:sz w:val="20"/>
                <w:szCs w:val="18"/>
              </w:rPr>
              <w:t>Subcategoría</w:t>
            </w:r>
          </w:p>
        </w:tc>
        <w:tc>
          <w:tcPr>
            <w:tcW w:w="3713" w:type="pct"/>
            <w:shd w:val="clear" w:color="auto" w:fill="D9D9D9" w:themeFill="background1" w:themeFillShade="D9"/>
            <w:vAlign w:val="center"/>
          </w:tcPr>
          <w:p w:rsidR="00D57DF8" w:rsidRPr="006A59A1" w:rsidRDefault="00D57DF8" w:rsidP="00870075">
            <w:pPr>
              <w:pStyle w:val="Default"/>
              <w:jc w:val="center"/>
              <w:rPr>
                <w:color w:val="auto"/>
                <w:sz w:val="20"/>
                <w:szCs w:val="18"/>
              </w:rPr>
            </w:pPr>
            <w:r w:rsidRPr="006A59A1">
              <w:rPr>
                <w:color w:val="auto"/>
                <w:sz w:val="20"/>
                <w:szCs w:val="18"/>
              </w:rPr>
              <w:t>Indicadores o ítems</w:t>
            </w:r>
          </w:p>
        </w:tc>
      </w:tr>
      <w:tr w:rsidR="009D45A2" w:rsidRPr="006A59A1" w:rsidTr="002F76F7">
        <w:trPr>
          <w:trHeight w:val="130"/>
        </w:trPr>
        <w:tc>
          <w:tcPr>
            <w:tcW w:w="564" w:type="pct"/>
            <w:vMerge w:val="restart"/>
            <w:textDirection w:val="btLr"/>
            <w:vAlign w:val="center"/>
          </w:tcPr>
          <w:p w:rsidR="00D57DF8" w:rsidRPr="006A59A1" w:rsidRDefault="00D57DF8" w:rsidP="00870075">
            <w:pPr>
              <w:pStyle w:val="Default"/>
              <w:ind w:left="113" w:right="113"/>
              <w:jc w:val="center"/>
              <w:rPr>
                <w:color w:val="auto"/>
                <w:sz w:val="20"/>
                <w:szCs w:val="18"/>
              </w:rPr>
            </w:pPr>
            <w:r w:rsidRPr="006A59A1">
              <w:rPr>
                <w:color w:val="auto"/>
                <w:sz w:val="20"/>
                <w:szCs w:val="18"/>
              </w:rPr>
              <w:t>Mecanismos de soporte</w:t>
            </w: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Navegación</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Los mecanismos del objeto virtual de aprendizaje tienen consistencia de uso. </w:t>
            </w:r>
          </w:p>
        </w:tc>
      </w:tr>
      <w:tr w:rsidR="009D45A2" w:rsidRPr="006A59A1" w:rsidTr="002F76F7">
        <w:trPr>
          <w:trHeight w:val="304"/>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center"/>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presenta una adecuada secuencia de actividades. </w:t>
            </w:r>
          </w:p>
        </w:tc>
      </w:tr>
      <w:tr w:rsidR="009D45A2" w:rsidRPr="006A59A1" w:rsidTr="002F76F7">
        <w:trPr>
          <w:trHeight w:val="226"/>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center"/>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presenta navegación no lineal (entre ventanas) sin necesidad de salir. </w:t>
            </w:r>
          </w:p>
        </w:tc>
      </w:tr>
      <w:tr w:rsidR="009D45A2" w:rsidRPr="006A59A1" w:rsidTr="002F76F7">
        <w:trPr>
          <w:trHeight w:val="303"/>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Conectividad</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El funcionamiento del objeto virtual de aprendizaje es el adecuado (corre bien), no hay desconfiguración.</w:t>
            </w:r>
          </w:p>
        </w:tc>
      </w:tr>
      <w:tr w:rsidR="009D45A2" w:rsidRPr="006A59A1" w:rsidTr="002F76F7">
        <w:trPr>
          <w:trHeight w:val="225"/>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center"/>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La utilización del objeto virtual de aprendizaje responde a las necesidades e intenciones de su aprendizaje.</w:t>
            </w:r>
          </w:p>
        </w:tc>
      </w:tr>
      <w:tr w:rsidR="009D45A2" w:rsidRPr="006A59A1" w:rsidTr="002F76F7">
        <w:trPr>
          <w:trHeight w:val="289"/>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center"/>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La instrucción de utilidad o uso o navegación del objeto virtual de aprendizaje es clara o intuitiva. </w:t>
            </w:r>
          </w:p>
        </w:tc>
      </w:tr>
      <w:tr w:rsidR="009D45A2" w:rsidRPr="006A59A1" w:rsidTr="00961DF2">
        <w:trPr>
          <w:trHeight w:val="263"/>
        </w:trPr>
        <w:tc>
          <w:tcPr>
            <w:tcW w:w="564" w:type="pct"/>
            <w:vMerge w:val="restart"/>
            <w:textDirection w:val="btLr"/>
            <w:vAlign w:val="center"/>
          </w:tcPr>
          <w:p w:rsidR="00D57DF8" w:rsidRPr="006A59A1" w:rsidRDefault="00D57DF8" w:rsidP="00870075">
            <w:pPr>
              <w:pStyle w:val="Default"/>
              <w:ind w:left="113" w:right="113"/>
              <w:jc w:val="center"/>
              <w:rPr>
                <w:color w:val="auto"/>
                <w:sz w:val="20"/>
                <w:szCs w:val="18"/>
              </w:rPr>
            </w:pPr>
            <w:r w:rsidRPr="006A59A1">
              <w:rPr>
                <w:color w:val="auto"/>
                <w:sz w:val="20"/>
                <w:szCs w:val="18"/>
              </w:rPr>
              <w:t>Flexibilidad</w:t>
            </w: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Información</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La información presentada es clara, concreta y comprensible para que realice las actividades.</w:t>
            </w:r>
          </w:p>
        </w:tc>
      </w:tr>
      <w:tr w:rsidR="009D45A2" w:rsidRPr="006A59A1" w:rsidTr="002F76F7">
        <w:trPr>
          <w:trHeight w:val="289"/>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Las actividades programas del objeto virtual de aprendizaje permite interactuar con otra clase de información (libros, revistas, web).</w:t>
            </w:r>
          </w:p>
        </w:tc>
      </w:tr>
      <w:tr w:rsidR="009D45A2" w:rsidRPr="006A59A1" w:rsidTr="002F76F7">
        <w:trPr>
          <w:trHeight w:val="84"/>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Estrategia de aprendizaje</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se adapta a su edad y el grado. </w:t>
            </w:r>
          </w:p>
        </w:tc>
      </w:tr>
      <w:tr w:rsidR="009D45A2" w:rsidRPr="006A59A1" w:rsidTr="002F76F7">
        <w:trPr>
          <w:trHeight w:val="257"/>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ofrece ejercicios diferentes y graduados al ritmo de su aprendizaje. </w:t>
            </w:r>
          </w:p>
        </w:tc>
      </w:tr>
      <w:tr w:rsidR="009D45A2" w:rsidRPr="006A59A1" w:rsidTr="002F76F7">
        <w:trPr>
          <w:trHeight w:val="307"/>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La información presentada le permite corregir errores sobre los conceptos o las mismas actividades.</w:t>
            </w:r>
          </w:p>
        </w:tc>
      </w:tr>
      <w:tr w:rsidR="009D45A2" w:rsidRPr="006A59A1" w:rsidTr="002F76F7">
        <w:trPr>
          <w:trHeight w:val="102"/>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B32701" w:rsidRPr="006A59A1" w:rsidRDefault="00D57DF8" w:rsidP="00870075">
            <w:pPr>
              <w:pStyle w:val="Default"/>
              <w:jc w:val="both"/>
              <w:rPr>
                <w:color w:val="auto"/>
                <w:sz w:val="20"/>
                <w:szCs w:val="18"/>
              </w:rPr>
            </w:pPr>
            <w:r w:rsidRPr="006A59A1">
              <w:rPr>
                <w:color w:val="auto"/>
                <w:sz w:val="20"/>
                <w:szCs w:val="18"/>
              </w:rPr>
              <w:t>El objeto virtual de aprendizaje contribuye a mejorar el aprendizaje autónomo.</w:t>
            </w:r>
          </w:p>
        </w:tc>
      </w:tr>
      <w:tr w:rsidR="009D45A2" w:rsidRPr="006A59A1" w:rsidTr="00961DF2">
        <w:tc>
          <w:tcPr>
            <w:tcW w:w="564" w:type="pct"/>
            <w:vMerge w:val="restart"/>
            <w:textDirection w:val="btLr"/>
            <w:vAlign w:val="center"/>
          </w:tcPr>
          <w:p w:rsidR="00D57DF8" w:rsidRPr="006A59A1" w:rsidRDefault="00D57DF8" w:rsidP="00870075">
            <w:pPr>
              <w:pStyle w:val="Default"/>
              <w:ind w:left="113" w:right="113"/>
              <w:jc w:val="center"/>
              <w:rPr>
                <w:color w:val="auto"/>
                <w:sz w:val="20"/>
                <w:szCs w:val="18"/>
              </w:rPr>
            </w:pPr>
            <w:r w:rsidRPr="006A59A1">
              <w:rPr>
                <w:color w:val="auto"/>
                <w:sz w:val="20"/>
                <w:szCs w:val="18"/>
              </w:rPr>
              <w:t>Comunicación</w:t>
            </w: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Medios</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La información del objeto virtual de aprendizaje es precisa, clara e innovadora para el aprendizaje. </w:t>
            </w:r>
          </w:p>
        </w:tc>
      </w:tr>
      <w:tr w:rsidR="009D45A2" w:rsidRPr="006A59A1" w:rsidTr="00961DF2">
        <w:trPr>
          <w:trHeight w:val="249"/>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center"/>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Los medios de comunicación utilizados en el objeto virtual de aprendizaje son los adecuados y agradables para el aprendizaje. </w:t>
            </w:r>
          </w:p>
        </w:tc>
      </w:tr>
      <w:tr w:rsidR="009D45A2" w:rsidRPr="006A59A1" w:rsidTr="00961DF2">
        <w:tc>
          <w:tcPr>
            <w:tcW w:w="564" w:type="pct"/>
            <w:vMerge/>
            <w:vAlign w:val="center"/>
          </w:tcPr>
          <w:p w:rsidR="00D57DF8" w:rsidRPr="006A59A1" w:rsidRDefault="00D57DF8" w:rsidP="00870075">
            <w:pPr>
              <w:pStyle w:val="Default"/>
              <w:jc w:val="both"/>
              <w:rPr>
                <w:color w:val="auto"/>
                <w:sz w:val="20"/>
                <w:szCs w:val="18"/>
              </w:rPr>
            </w:pP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Interacción</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promueve la comunicación entre los estudiantes y el docente. </w:t>
            </w:r>
          </w:p>
        </w:tc>
      </w:tr>
      <w:tr w:rsidR="009D45A2" w:rsidRPr="006A59A1" w:rsidTr="00961DF2">
        <w:trPr>
          <w:trHeight w:val="249"/>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La interacción con el objeto virtual de aprendizaje le permite interactuar con sus compañeros. </w:t>
            </w:r>
          </w:p>
        </w:tc>
      </w:tr>
      <w:tr w:rsidR="009D45A2" w:rsidRPr="006A59A1" w:rsidTr="00961DF2">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A0685D" w:rsidRPr="006A59A1" w:rsidRDefault="00D57DF8" w:rsidP="00870075">
            <w:pPr>
              <w:pStyle w:val="Default"/>
              <w:jc w:val="both"/>
              <w:rPr>
                <w:color w:val="auto"/>
                <w:sz w:val="20"/>
                <w:szCs w:val="18"/>
              </w:rPr>
            </w:pPr>
            <w:r w:rsidRPr="006A59A1">
              <w:rPr>
                <w:color w:val="auto"/>
                <w:sz w:val="20"/>
                <w:szCs w:val="18"/>
              </w:rPr>
              <w:t xml:space="preserve">El objeto virtual de aprendizaje le ofrece un buen ambiente de aprendizaje agradable y motivador. </w:t>
            </w:r>
          </w:p>
        </w:tc>
      </w:tr>
      <w:tr w:rsidR="009D45A2" w:rsidRPr="006A59A1" w:rsidTr="002F76F7">
        <w:trPr>
          <w:trHeight w:val="136"/>
        </w:trPr>
        <w:tc>
          <w:tcPr>
            <w:tcW w:w="564" w:type="pct"/>
            <w:vMerge w:val="restart"/>
            <w:textDirection w:val="btLr"/>
            <w:vAlign w:val="center"/>
          </w:tcPr>
          <w:p w:rsidR="00D57DF8" w:rsidRPr="006A59A1" w:rsidRDefault="00D57DF8" w:rsidP="00870075">
            <w:pPr>
              <w:pStyle w:val="Default"/>
              <w:ind w:left="113" w:right="113"/>
              <w:jc w:val="center"/>
              <w:rPr>
                <w:color w:val="auto"/>
                <w:sz w:val="20"/>
                <w:szCs w:val="18"/>
              </w:rPr>
            </w:pPr>
            <w:r w:rsidRPr="006A59A1">
              <w:rPr>
                <w:color w:val="auto"/>
                <w:sz w:val="20"/>
                <w:szCs w:val="18"/>
              </w:rPr>
              <w:t>Proceso de aprendizaje</w:t>
            </w: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Desarrollo social</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docente facilita el aprendizaje con la ayuda del objeto virtual de aprendizaje. </w:t>
            </w:r>
          </w:p>
        </w:tc>
      </w:tr>
      <w:tr w:rsidR="009D45A2" w:rsidRPr="006A59A1" w:rsidTr="002F76F7">
        <w:trPr>
          <w:trHeight w:val="311"/>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Las actividades programadas le permiten adquirir valores como la participación y la responsabilidad.</w:t>
            </w:r>
          </w:p>
        </w:tc>
      </w:tr>
      <w:tr w:rsidR="009D45A2" w:rsidRPr="006A59A1" w:rsidTr="002F76F7">
        <w:trPr>
          <w:trHeight w:val="232"/>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Regulación</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promociona la autoevaluación de los conocimientos que deben ser adquiridos. </w:t>
            </w:r>
          </w:p>
        </w:tc>
      </w:tr>
      <w:tr w:rsidR="009D45A2" w:rsidRPr="006A59A1" w:rsidTr="00961DF2">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permite procesos de auto-regulación. </w:t>
            </w:r>
          </w:p>
        </w:tc>
      </w:tr>
      <w:tr w:rsidR="009D45A2" w:rsidRPr="006A59A1" w:rsidTr="002F76F7">
        <w:trPr>
          <w:trHeight w:val="328"/>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La interacción con el objeto virtual de aprendizaje genera cambios favorables en conceptos, habilidades y actitudes. </w:t>
            </w:r>
          </w:p>
        </w:tc>
      </w:tr>
      <w:tr w:rsidR="009D45A2" w:rsidRPr="006A59A1" w:rsidTr="00961DF2">
        <w:tc>
          <w:tcPr>
            <w:tcW w:w="564" w:type="pct"/>
            <w:vMerge/>
            <w:vAlign w:val="center"/>
          </w:tcPr>
          <w:p w:rsidR="00D57DF8" w:rsidRPr="006A59A1" w:rsidRDefault="00D57DF8" w:rsidP="00870075">
            <w:pPr>
              <w:pStyle w:val="Default"/>
              <w:jc w:val="both"/>
              <w:rPr>
                <w:color w:val="auto"/>
                <w:sz w:val="20"/>
                <w:szCs w:val="18"/>
              </w:rPr>
            </w:pP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Desarrollo Cognitivo</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incluye ideas que usted conoce sobre célula, cromosomas y ciclo celular asexual. </w:t>
            </w:r>
          </w:p>
        </w:tc>
      </w:tr>
      <w:tr w:rsidR="009D45A2" w:rsidRPr="006A59A1" w:rsidTr="00961DF2">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El objeto virtual de aprendizaje proporcionado los conocimientos necesarios sobre célula, cromosomas y ciclo celular asexual. </w:t>
            </w:r>
          </w:p>
        </w:tc>
      </w:tr>
      <w:tr w:rsidR="009D45A2" w:rsidRPr="006A59A1" w:rsidTr="00961DF2">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El objeto virtual de aprendizaje facilita los procesos de comprensión de los conceptos o significados de célula, cromosomas y ciclo celular asexual.</w:t>
            </w:r>
          </w:p>
        </w:tc>
      </w:tr>
      <w:tr w:rsidR="009D45A2" w:rsidRPr="006A59A1" w:rsidTr="002F76F7">
        <w:trPr>
          <w:trHeight w:val="171"/>
        </w:trPr>
        <w:tc>
          <w:tcPr>
            <w:tcW w:w="564" w:type="pct"/>
            <w:vMerge/>
            <w:vAlign w:val="center"/>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11BEF" w:rsidRPr="006A59A1" w:rsidRDefault="00D57DF8" w:rsidP="00870075">
            <w:pPr>
              <w:pStyle w:val="Default"/>
              <w:jc w:val="both"/>
              <w:rPr>
                <w:color w:val="auto"/>
                <w:sz w:val="20"/>
                <w:szCs w:val="18"/>
              </w:rPr>
            </w:pPr>
            <w:r w:rsidRPr="006A59A1">
              <w:rPr>
                <w:color w:val="auto"/>
                <w:sz w:val="20"/>
                <w:szCs w:val="18"/>
              </w:rPr>
              <w:t>El objeto virtual de aprendizaj</w:t>
            </w:r>
            <w:r w:rsidR="003B33DA" w:rsidRPr="006A59A1">
              <w:rPr>
                <w:color w:val="auto"/>
                <w:sz w:val="20"/>
                <w:szCs w:val="18"/>
              </w:rPr>
              <w:t>e permite memorizar información.</w:t>
            </w:r>
          </w:p>
        </w:tc>
      </w:tr>
      <w:tr w:rsidR="009D45A2" w:rsidRPr="006A59A1" w:rsidTr="00961DF2">
        <w:tc>
          <w:tcPr>
            <w:tcW w:w="564" w:type="pct"/>
            <w:vMerge w:val="restart"/>
            <w:textDirection w:val="btLr"/>
            <w:vAlign w:val="center"/>
          </w:tcPr>
          <w:p w:rsidR="00D57DF8" w:rsidRPr="006A59A1" w:rsidRDefault="00D57DF8" w:rsidP="00870075">
            <w:pPr>
              <w:pStyle w:val="Default"/>
              <w:ind w:left="113" w:right="113"/>
              <w:jc w:val="center"/>
              <w:rPr>
                <w:color w:val="auto"/>
                <w:sz w:val="20"/>
                <w:szCs w:val="18"/>
              </w:rPr>
            </w:pPr>
            <w:r w:rsidRPr="006A59A1">
              <w:rPr>
                <w:color w:val="auto"/>
                <w:sz w:val="20"/>
                <w:szCs w:val="18"/>
              </w:rPr>
              <w:t>Implementación e innovación</w:t>
            </w: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Uso y apropiación</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La utilización del objeto virtual de aprendizaje mejora la actitud hacia el uso de TIC para el aprendizaje de las ciencias. </w:t>
            </w:r>
          </w:p>
        </w:tc>
      </w:tr>
      <w:tr w:rsidR="009D45A2" w:rsidRPr="006A59A1" w:rsidTr="00961DF2">
        <w:tc>
          <w:tcPr>
            <w:tcW w:w="564" w:type="pct"/>
            <w:vMerge/>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La inclusión del objeto virtual de aprendizaje mejora sus habilidades para la comprensión del tema. </w:t>
            </w:r>
          </w:p>
        </w:tc>
      </w:tr>
      <w:tr w:rsidR="009D45A2" w:rsidRPr="006A59A1" w:rsidTr="00961DF2">
        <w:tc>
          <w:tcPr>
            <w:tcW w:w="564" w:type="pct"/>
            <w:vMerge/>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Es importante el uso del objeto virtual de aprendizaje para desarrollar la clase. </w:t>
            </w:r>
          </w:p>
        </w:tc>
      </w:tr>
      <w:tr w:rsidR="009D45A2" w:rsidRPr="006A59A1" w:rsidTr="00961DF2">
        <w:tc>
          <w:tcPr>
            <w:tcW w:w="564" w:type="pct"/>
            <w:vMerge/>
          </w:tcPr>
          <w:p w:rsidR="00D57DF8" w:rsidRPr="006A59A1" w:rsidRDefault="00D57DF8" w:rsidP="00870075">
            <w:pPr>
              <w:pStyle w:val="Default"/>
              <w:jc w:val="both"/>
              <w:rPr>
                <w:color w:val="auto"/>
                <w:sz w:val="20"/>
                <w:szCs w:val="18"/>
              </w:rPr>
            </w:pPr>
          </w:p>
        </w:tc>
        <w:tc>
          <w:tcPr>
            <w:tcW w:w="723" w:type="pct"/>
            <w:vMerge w:val="restart"/>
            <w:vAlign w:val="center"/>
          </w:tcPr>
          <w:p w:rsidR="00D57DF8" w:rsidRPr="006A59A1" w:rsidRDefault="00D57DF8" w:rsidP="00870075">
            <w:pPr>
              <w:pStyle w:val="Default"/>
              <w:jc w:val="center"/>
              <w:rPr>
                <w:color w:val="auto"/>
                <w:sz w:val="20"/>
                <w:szCs w:val="18"/>
              </w:rPr>
            </w:pPr>
            <w:r w:rsidRPr="006A59A1">
              <w:rPr>
                <w:color w:val="auto"/>
                <w:sz w:val="20"/>
                <w:szCs w:val="18"/>
              </w:rPr>
              <w:t>Simulación</w:t>
            </w: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 xml:space="preserve">La implantación con el objeto virtual permite extraer y emitir conclusiones </w:t>
            </w:r>
          </w:p>
        </w:tc>
      </w:tr>
      <w:tr w:rsidR="009D45A2" w:rsidRPr="006A59A1" w:rsidTr="00961DF2">
        <w:tc>
          <w:tcPr>
            <w:tcW w:w="564" w:type="pct"/>
            <w:vMerge/>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Al realizar las actividades existe interacción activa entre estudiante y Objeto virtual para aprender sobre célula, cromosomas y ciclo celular asexual.</w:t>
            </w:r>
          </w:p>
        </w:tc>
      </w:tr>
      <w:tr w:rsidR="009D45A2" w:rsidRPr="006A59A1" w:rsidTr="00961DF2">
        <w:tc>
          <w:tcPr>
            <w:tcW w:w="564" w:type="pct"/>
            <w:vMerge/>
          </w:tcPr>
          <w:p w:rsidR="00D57DF8" w:rsidRPr="006A59A1" w:rsidRDefault="00D57DF8" w:rsidP="00870075">
            <w:pPr>
              <w:pStyle w:val="Default"/>
              <w:jc w:val="both"/>
              <w:rPr>
                <w:color w:val="auto"/>
                <w:sz w:val="20"/>
                <w:szCs w:val="18"/>
              </w:rPr>
            </w:pPr>
          </w:p>
        </w:tc>
        <w:tc>
          <w:tcPr>
            <w:tcW w:w="723" w:type="pct"/>
            <w:vMerge/>
            <w:vAlign w:val="center"/>
          </w:tcPr>
          <w:p w:rsidR="00D57DF8" w:rsidRPr="006A59A1" w:rsidRDefault="00D57DF8" w:rsidP="00870075">
            <w:pPr>
              <w:pStyle w:val="Default"/>
              <w:jc w:val="both"/>
              <w:rPr>
                <w:color w:val="auto"/>
                <w:sz w:val="20"/>
                <w:szCs w:val="18"/>
              </w:rPr>
            </w:pPr>
          </w:p>
        </w:tc>
        <w:tc>
          <w:tcPr>
            <w:tcW w:w="3713" w:type="pct"/>
            <w:vAlign w:val="center"/>
          </w:tcPr>
          <w:p w:rsidR="00D57DF8" w:rsidRPr="006A59A1" w:rsidRDefault="00D57DF8" w:rsidP="00870075">
            <w:pPr>
              <w:pStyle w:val="Default"/>
              <w:jc w:val="both"/>
              <w:rPr>
                <w:color w:val="auto"/>
                <w:sz w:val="20"/>
                <w:szCs w:val="18"/>
              </w:rPr>
            </w:pPr>
            <w:r w:rsidRPr="006A59A1">
              <w:rPr>
                <w:color w:val="auto"/>
                <w:sz w:val="20"/>
                <w:szCs w:val="18"/>
              </w:rPr>
              <w:t>La interacción con el OVA le permite desarrollar sus habilidades de pensamiento para solucionar problemas y preguntas de los temas.</w:t>
            </w:r>
          </w:p>
        </w:tc>
      </w:tr>
    </w:tbl>
    <w:p w:rsidR="00D57DF8" w:rsidRDefault="002E034E" w:rsidP="009F60A1">
      <w:pPr>
        <w:spacing w:before="240" w:after="0" w:line="240" w:lineRule="auto"/>
        <w:jc w:val="center"/>
        <w:rPr>
          <w:rFonts w:ascii="Arial" w:hAnsi="Arial" w:cs="Arial"/>
          <w:sz w:val="24"/>
          <w:szCs w:val="24"/>
        </w:rPr>
      </w:pPr>
      <w:r w:rsidRPr="006A59A1">
        <w:rPr>
          <w:rFonts w:ascii="Arial" w:hAnsi="Arial" w:cs="Arial"/>
          <w:sz w:val="24"/>
          <w:szCs w:val="24"/>
        </w:rPr>
        <w:t xml:space="preserve">Tabla </w:t>
      </w:r>
      <w:r w:rsidR="002F2E7B" w:rsidRPr="006A59A1">
        <w:rPr>
          <w:rFonts w:ascii="Arial" w:hAnsi="Arial" w:cs="Arial"/>
          <w:sz w:val="24"/>
          <w:szCs w:val="24"/>
        </w:rPr>
        <w:t>1</w:t>
      </w:r>
      <w:r w:rsidR="00D57DF8" w:rsidRPr="006A59A1">
        <w:rPr>
          <w:rFonts w:ascii="Arial" w:hAnsi="Arial" w:cs="Arial"/>
          <w:sz w:val="24"/>
          <w:szCs w:val="24"/>
        </w:rPr>
        <w:t>. Instrumento</w:t>
      </w:r>
      <w:r w:rsidR="009D45A2" w:rsidRPr="006A59A1">
        <w:rPr>
          <w:rFonts w:ascii="Arial" w:hAnsi="Arial" w:cs="Arial"/>
          <w:sz w:val="24"/>
          <w:szCs w:val="24"/>
        </w:rPr>
        <w:t xml:space="preserve"> uno,</w:t>
      </w:r>
      <w:r w:rsidR="00D57DF8" w:rsidRPr="006A59A1">
        <w:rPr>
          <w:rFonts w:ascii="Arial" w:hAnsi="Arial" w:cs="Arial"/>
          <w:sz w:val="24"/>
          <w:szCs w:val="24"/>
        </w:rPr>
        <w:t xml:space="preserve"> tendencia Efectividad del aprendizaje en el OVA.</w:t>
      </w:r>
    </w:p>
    <w:p w:rsidR="00246CF6" w:rsidRPr="006A59A1" w:rsidRDefault="00246CF6" w:rsidP="00246CF6">
      <w:pPr>
        <w:spacing w:after="0" w:line="240" w:lineRule="auto"/>
        <w:jc w:val="both"/>
        <w:rPr>
          <w:rFonts w:ascii="Arial" w:hAnsi="Arial" w:cs="Arial"/>
        </w:rPr>
      </w:pPr>
    </w:p>
    <w:tbl>
      <w:tblPr>
        <w:tblStyle w:val="Tablaconcuadrcula"/>
        <w:tblW w:w="4992" w:type="pct"/>
        <w:jc w:val="center"/>
        <w:tblLayout w:type="fixed"/>
        <w:tblLook w:val="04A0" w:firstRow="1" w:lastRow="0" w:firstColumn="1" w:lastColumn="0" w:noHBand="0" w:noVBand="1"/>
      </w:tblPr>
      <w:tblGrid>
        <w:gridCol w:w="1010"/>
        <w:gridCol w:w="1430"/>
        <w:gridCol w:w="6374"/>
      </w:tblGrid>
      <w:tr w:rsidR="00902CF8" w:rsidRPr="006A59A1" w:rsidTr="00895EC0">
        <w:trPr>
          <w:trHeight w:val="212"/>
          <w:jc w:val="center"/>
        </w:trPr>
        <w:tc>
          <w:tcPr>
            <w:tcW w:w="573" w:type="pct"/>
            <w:shd w:val="clear" w:color="auto" w:fill="D9D9D9" w:themeFill="background1" w:themeFillShade="D9"/>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Categoría</w:t>
            </w:r>
          </w:p>
        </w:tc>
        <w:tc>
          <w:tcPr>
            <w:tcW w:w="811" w:type="pct"/>
            <w:shd w:val="clear" w:color="auto" w:fill="D9D9D9" w:themeFill="background1" w:themeFillShade="D9"/>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Subcategoría</w:t>
            </w:r>
          </w:p>
        </w:tc>
        <w:tc>
          <w:tcPr>
            <w:tcW w:w="3616" w:type="pct"/>
            <w:shd w:val="clear" w:color="auto" w:fill="D9D9D9" w:themeFill="background1" w:themeFillShade="D9"/>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Indicadores o ítems</w:t>
            </w:r>
          </w:p>
        </w:tc>
      </w:tr>
      <w:tr w:rsidR="00902CF8" w:rsidRPr="006A59A1" w:rsidTr="00895EC0">
        <w:trPr>
          <w:trHeight w:val="400"/>
          <w:jc w:val="center"/>
        </w:trPr>
        <w:tc>
          <w:tcPr>
            <w:tcW w:w="573" w:type="pct"/>
            <w:vMerge w:val="restart"/>
            <w:textDirection w:val="btLr"/>
            <w:vAlign w:val="center"/>
          </w:tcPr>
          <w:p w:rsidR="00D57DF8" w:rsidRPr="006A59A1" w:rsidRDefault="00D57DF8" w:rsidP="00870075">
            <w:pPr>
              <w:ind w:left="113" w:right="113"/>
              <w:jc w:val="center"/>
              <w:rPr>
                <w:rFonts w:ascii="Arial" w:hAnsi="Arial" w:cs="Arial"/>
                <w:sz w:val="20"/>
                <w:szCs w:val="18"/>
              </w:rPr>
            </w:pPr>
            <w:r w:rsidRPr="006A59A1">
              <w:rPr>
                <w:rFonts w:ascii="Arial" w:hAnsi="Arial" w:cs="Arial"/>
                <w:sz w:val="20"/>
                <w:szCs w:val="18"/>
              </w:rPr>
              <w:t>Aspecto socio – afectivo</w:t>
            </w:r>
          </w:p>
        </w:tc>
        <w:tc>
          <w:tcPr>
            <w:tcW w:w="811"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Interacción tecno – social</w:t>
            </w:r>
          </w:p>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gustó los temas de célula, núcleo, mitosis y reproducción con el objeto virtual de aprendizaje?</w:t>
            </w:r>
          </w:p>
        </w:tc>
      </w:tr>
      <w:tr w:rsidR="00902CF8" w:rsidRPr="006A59A1" w:rsidTr="00895EC0">
        <w:trPr>
          <w:trHeight w:val="400"/>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gustó que el profesor te enseñara los temas de célula, núcleo, mitosis y reproducción con el objeto virtual?</w:t>
            </w:r>
          </w:p>
        </w:tc>
      </w:tr>
      <w:tr w:rsidR="00902CF8" w:rsidRPr="006A59A1" w:rsidTr="002F76F7">
        <w:trPr>
          <w:trHeight w:val="325"/>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gustó hacer las actividades con el computador?</w:t>
            </w:r>
          </w:p>
        </w:tc>
      </w:tr>
      <w:tr w:rsidR="00902CF8" w:rsidRPr="006A59A1" w:rsidTr="002F76F7">
        <w:trPr>
          <w:trHeight w:val="260"/>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Recursos</w:t>
            </w:r>
          </w:p>
          <w:p w:rsidR="00D57DF8" w:rsidRPr="006A59A1" w:rsidRDefault="00D57DF8" w:rsidP="00870075">
            <w:pPr>
              <w:jc w:val="center"/>
              <w:rPr>
                <w:rFonts w:ascii="Arial" w:hAnsi="Arial" w:cs="Arial"/>
                <w:sz w:val="20"/>
                <w:szCs w:val="18"/>
              </w:rPr>
            </w:pPr>
            <w:r w:rsidRPr="006A59A1">
              <w:rPr>
                <w:rFonts w:ascii="Arial" w:hAnsi="Arial" w:cs="Arial"/>
                <w:sz w:val="20"/>
                <w:szCs w:val="18"/>
              </w:rPr>
              <w:t>Comunicativos</w:t>
            </w: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gustó te gusto lo que viste en la pantalla del computador?</w:t>
            </w:r>
          </w:p>
        </w:tc>
      </w:tr>
      <w:tr w:rsidR="00902CF8" w:rsidRPr="006A59A1" w:rsidTr="00895EC0">
        <w:trPr>
          <w:trHeight w:val="278"/>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gustó la primera imagen o portada?</w:t>
            </w:r>
          </w:p>
        </w:tc>
      </w:tr>
      <w:tr w:rsidR="00902CF8" w:rsidRPr="006A59A1" w:rsidTr="00E6785B">
        <w:trPr>
          <w:trHeight w:val="221"/>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gustó el agente (señor ADN) que aparece en las actividades?</w:t>
            </w:r>
          </w:p>
        </w:tc>
      </w:tr>
      <w:tr w:rsidR="00902CF8" w:rsidRPr="006A59A1" w:rsidTr="00E6785B">
        <w:trPr>
          <w:trHeight w:val="254"/>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Intencionalidad en el aprendizaje</w:t>
            </w: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gusto el video sobre teoría celular que sale en el OVA?</w:t>
            </w:r>
          </w:p>
        </w:tc>
      </w:tr>
      <w:tr w:rsidR="00902CF8" w:rsidRPr="006A59A1" w:rsidTr="00E6785B">
        <w:trPr>
          <w:trHeight w:val="272"/>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gusto el video sobre ADN que sale en el OVA?</w:t>
            </w:r>
          </w:p>
        </w:tc>
      </w:tr>
      <w:tr w:rsidR="00902CF8" w:rsidRPr="006A59A1" w:rsidTr="002F76F7">
        <w:trPr>
          <w:trHeight w:val="321"/>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gustaron las imágenes de célula que salen en el OVA?</w:t>
            </w:r>
          </w:p>
        </w:tc>
      </w:tr>
      <w:tr w:rsidR="00902CF8" w:rsidRPr="006A59A1" w:rsidTr="00895EC0">
        <w:trPr>
          <w:trHeight w:val="277"/>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gustaron las imágenes de cromosomas que salen en el OVA?</w:t>
            </w:r>
          </w:p>
        </w:tc>
      </w:tr>
      <w:tr w:rsidR="00902CF8" w:rsidRPr="006A59A1" w:rsidTr="002F76F7">
        <w:trPr>
          <w:trHeight w:val="329"/>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rPr>
                <w:rFonts w:ascii="Arial" w:hAnsi="Arial" w:cs="Arial"/>
                <w:sz w:val="20"/>
                <w:szCs w:val="18"/>
              </w:rPr>
            </w:pPr>
          </w:p>
        </w:tc>
        <w:tc>
          <w:tcPr>
            <w:tcW w:w="3616" w:type="pct"/>
            <w:vAlign w:val="center"/>
          </w:tcPr>
          <w:p w:rsidR="00B32701" w:rsidRPr="006A59A1" w:rsidRDefault="00D57DF8" w:rsidP="00870075">
            <w:pPr>
              <w:jc w:val="both"/>
              <w:rPr>
                <w:rFonts w:ascii="Arial" w:hAnsi="Arial" w:cs="Arial"/>
                <w:sz w:val="20"/>
                <w:szCs w:val="18"/>
              </w:rPr>
            </w:pPr>
            <w:r w:rsidRPr="006A59A1">
              <w:rPr>
                <w:rFonts w:ascii="Arial" w:hAnsi="Arial" w:cs="Arial"/>
                <w:sz w:val="20"/>
                <w:szCs w:val="18"/>
              </w:rPr>
              <w:t>¿Qué tanto te gustaron las imágenes de ciclo celular que salen en el OVA?</w:t>
            </w:r>
          </w:p>
        </w:tc>
      </w:tr>
      <w:tr w:rsidR="00902CF8" w:rsidRPr="006A59A1" w:rsidTr="00895EC0">
        <w:trPr>
          <w:jc w:val="center"/>
        </w:trPr>
        <w:tc>
          <w:tcPr>
            <w:tcW w:w="573" w:type="pct"/>
            <w:vMerge w:val="restart"/>
            <w:textDirection w:val="btLr"/>
            <w:vAlign w:val="center"/>
          </w:tcPr>
          <w:p w:rsidR="00D57DF8" w:rsidRPr="006A59A1" w:rsidRDefault="00D57DF8" w:rsidP="00870075">
            <w:pPr>
              <w:ind w:left="113" w:right="113"/>
              <w:jc w:val="center"/>
              <w:rPr>
                <w:rFonts w:ascii="Arial" w:hAnsi="Arial" w:cs="Arial"/>
                <w:sz w:val="20"/>
                <w:szCs w:val="18"/>
              </w:rPr>
            </w:pPr>
            <w:r w:rsidRPr="006A59A1">
              <w:rPr>
                <w:rFonts w:ascii="Arial" w:hAnsi="Arial" w:cs="Arial"/>
                <w:sz w:val="20"/>
                <w:szCs w:val="18"/>
              </w:rPr>
              <w:t>Autonomía en el aprendizaje</w:t>
            </w:r>
          </w:p>
        </w:tc>
        <w:tc>
          <w:tcPr>
            <w:tcW w:w="811"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Aprendizaje desde la interacción</w:t>
            </w: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aprendiste de los temas (célula, núcleo, mitosis y reproducción asexual) con el objeto virtual?</w:t>
            </w:r>
          </w:p>
        </w:tc>
      </w:tr>
      <w:tr w:rsidR="00902CF8" w:rsidRPr="006A59A1" w:rsidTr="00895EC0">
        <w:trPr>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aprendiste cuando el profesor utilizó el objeto virtual de aprendizaje?</w:t>
            </w:r>
          </w:p>
        </w:tc>
      </w:tr>
      <w:tr w:rsidR="00902CF8" w:rsidRPr="006A59A1" w:rsidTr="00895EC0">
        <w:trPr>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aprendiste de los videos de los temas, teoría celular y ADN, que salen en el OVA?</w:t>
            </w:r>
          </w:p>
        </w:tc>
      </w:tr>
      <w:tr w:rsidR="00902CF8" w:rsidRPr="006A59A1" w:rsidTr="006D4569">
        <w:trPr>
          <w:trHeight w:val="629"/>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Aprendizaje desde la evaluación</w:t>
            </w: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te gustaron las autoevaluaciones de las secciones, célula y núcleo, del objeto virtual de aprendizaje?</w:t>
            </w:r>
          </w:p>
        </w:tc>
      </w:tr>
      <w:tr w:rsidR="00902CF8" w:rsidRPr="006A59A1" w:rsidTr="006D4569">
        <w:trPr>
          <w:trHeight w:val="593"/>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aprendiste en la autoevaluación a partir de la imagen mitosis (sección tres, reproducción asexual), del objeto virtual?</w:t>
            </w:r>
          </w:p>
        </w:tc>
      </w:tr>
      <w:tr w:rsidR="00902CF8" w:rsidRPr="006A59A1" w:rsidTr="006D4569">
        <w:trPr>
          <w:trHeight w:val="543"/>
          <w:jc w:val="center"/>
        </w:trPr>
        <w:tc>
          <w:tcPr>
            <w:tcW w:w="573"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811" w:type="pct"/>
            <w:vMerge/>
            <w:vAlign w:val="center"/>
          </w:tcPr>
          <w:p w:rsidR="00D57DF8" w:rsidRPr="006A59A1" w:rsidRDefault="00D57DF8" w:rsidP="00870075">
            <w:pP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¿Qué tanto aprendiste en las autoevaluaciones de las secciones, célula y núcleo, del objeto virtual de aprendizaje?</w:t>
            </w:r>
          </w:p>
        </w:tc>
      </w:tr>
      <w:tr w:rsidR="00902CF8" w:rsidRPr="006A59A1" w:rsidTr="00895EC0">
        <w:trPr>
          <w:jc w:val="center"/>
        </w:trPr>
        <w:tc>
          <w:tcPr>
            <w:tcW w:w="573" w:type="pct"/>
            <w:vMerge w:val="restart"/>
            <w:textDirection w:val="btLr"/>
            <w:vAlign w:val="center"/>
          </w:tcPr>
          <w:p w:rsidR="00D57DF8" w:rsidRPr="006A59A1" w:rsidRDefault="00D57DF8" w:rsidP="00870075">
            <w:pPr>
              <w:ind w:left="113" w:right="113"/>
              <w:jc w:val="center"/>
              <w:rPr>
                <w:rFonts w:ascii="Arial" w:hAnsi="Arial" w:cs="Arial"/>
                <w:sz w:val="20"/>
                <w:szCs w:val="18"/>
              </w:rPr>
            </w:pPr>
            <w:r w:rsidRPr="006A59A1">
              <w:rPr>
                <w:rFonts w:ascii="Arial" w:hAnsi="Arial" w:cs="Arial"/>
                <w:sz w:val="20"/>
                <w:szCs w:val="18"/>
              </w:rPr>
              <w:t>Motivación orientada a la actividad</w:t>
            </w:r>
          </w:p>
        </w:tc>
        <w:tc>
          <w:tcPr>
            <w:tcW w:w="811"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Uso y apropiación del OVA</w:t>
            </w: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En las clases de ciencias naturales (Biología) se debe utilizar objetos virtuales de aprendizaje.</w:t>
            </w:r>
          </w:p>
        </w:tc>
      </w:tr>
      <w:tr w:rsidR="00902CF8" w:rsidRPr="006A59A1" w:rsidTr="00895EC0">
        <w:trPr>
          <w:trHeight w:val="333"/>
          <w:jc w:val="center"/>
        </w:trPr>
        <w:tc>
          <w:tcPr>
            <w:tcW w:w="573" w:type="pct"/>
            <w:vMerge/>
            <w:vAlign w:val="center"/>
          </w:tcPr>
          <w:p w:rsidR="00D57DF8" w:rsidRPr="006A59A1" w:rsidRDefault="00D57DF8" w:rsidP="00870075">
            <w:pPr>
              <w:jc w:val="both"/>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Los temas (célula, núcleo, mitosis y reproducción asexual) son interesantes cuando se utiliza el objeto virtual de aprendizaje.</w:t>
            </w:r>
          </w:p>
        </w:tc>
      </w:tr>
      <w:tr w:rsidR="00902CF8" w:rsidRPr="006A59A1" w:rsidTr="00895EC0">
        <w:trPr>
          <w:jc w:val="center"/>
        </w:trPr>
        <w:tc>
          <w:tcPr>
            <w:tcW w:w="573" w:type="pct"/>
            <w:vMerge/>
            <w:vAlign w:val="center"/>
          </w:tcPr>
          <w:p w:rsidR="00D57DF8" w:rsidRPr="006A59A1" w:rsidRDefault="00D57DF8" w:rsidP="00870075">
            <w:pPr>
              <w:jc w:val="both"/>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El profesor debe traer esa clase de programas a la clase de ciencias naturales (Biología).</w:t>
            </w:r>
          </w:p>
        </w:tc>
      </w:tr>
      <w:tr w:rsidR="00902CF8" w:rsidRPr="006A59A1" w:rsidTr="00895EC0">
        <w:trPr>
          <w:jc w:val="center"/>
        </w:trPr>
        <w:tc>
          <w:tcPr>
            <w:tcW w:w="573" w:type="pct"/>
            <w:vMerge/>
            <w:vAlign w:val="center"/>
          </w:tcPr>
          <w:p w:rsidR="00D57DF8" w:rsidRPr="006A59A1" w:rsidRDefault="00D57DF8" w:rsidP="00870075">
            <w:pPr>
              <w:jc w:val="both"/>
              <w:rPr>
                <w:rFonts w:ascii="Arial" w:hAnsi="Arial" w:cs="Arial"/>
                <w:sz w:val="20"/>
                <w:szCs w:val="18"/>
              </w:rPr>
            </w:pPr>
          </w:p>
        </w:tc>
        <w:tc>
          <w:tcPr>
            <w:tcW w:w="811"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Orientación al logro o al éxito</w:t>
            </w: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Es más fácil aprender ciencias naturales (Biología) con el objeto virtual de aprendizaje.</w:t>
            </w:r>
          </w:p>
        </w:tc>
      </w:tr>
      <w:tr w:rsidR="00902CF8" w:rsidRPr="006A59A1" w:rsidTr="00E6785B">
        <w:trPr>
          <w:trHeight w:val="401"/>
          <w:jc w:val="center"/>
        </w:trPr>
        <w:tc>
          <w:tcPr>
            <w:tcW w:w="573" w:type="pct"/>
            <w:vMerge/>
            <w:vAlign w:val="center"/>
          </w:tcPr>
          <w:p w:rsidR="00D57DF8" w:rsidRPr="006A59A1" w:rsidRDefault="00D57DF8" w:rsidP="00870075">
            <w:pPr>
              <w:jc w:val="both"/>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11BEF" w:rsidRPr="006A59A1" w:rsidRDefault="00D57DF8" w:rsidP="00870075">
            <w:pPr>
              <w:jc w:val="both"/>
              <w:rPr>
                <w:rFonts w:ascii="Arial" w:hAnsi="Arial" w:cs="Arial"/>
                <w:sz w:val="20"/>
                <w:szCs w:val="18"/>
              </w:rPr>
            </w:pPr>
            <w:r w:rsidRPr="006A59A1">
              <w:rPr>
                <w:rFonts w:ascii="Arial" w:hAnsi="Arial" w:cs="Arial"/>
                <w:sz w:val="20"/>
                <w:szCs w:val="18"/>
              </w:rPr>
              <w:t>Me da felicidad realizar las actividades de las secciones (célula, núcleo, mitosis y reproducción asexual) en el</w:t>
            </w:r>
            <w:r w:rsidR="00E6785B" w:rsidRPr="006A59A1">
              <w:rPr>
                <w:rFonts w:ascii="Arial" w:hAnsi="Arial" w:cs="Arial"/>
                <w:sz w:val="20"/>
                <w:szCs w:val="18"/>
              </w:rPr>
              <w:t xml:space="preserve"> objeto virtual de aprendizaje.</w:t>
            </w:r>
          </w:p>
        </w:tc>
      </w:tr>
      <w:tr w:rsidR="00902CF8" w:rsidRPr="006A59A1" w:rsidTr="006D4569">
        <w:trPr>
          <w:trHeight w:val="615"/>
          <w:jc w:val="center"/>
        </w:trPr>
        <w:tc>
          <w:tcPr>
            <w:tcW w:w="573" w:type="pct"/>
            <w:vMerge/>
            <w:vAlign w:val="center"/>
          </w:tcPr>
          <w:p w:rsidR="00D57DF8" w:rsidRPr="006A59A1" w:rsidRDefault="00D57DF8" w:rsidP="00870075">
            <w:pPr>
              <w:jc w:val="both"/>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Me siento importante cuando utilizo el objeto virtual de aprendizaje para aprender ciencias naturales (Biología).</w:t>
            </w:r>
          </w:p>
        </w:tc>
      </w:tr>
      <w:tr w:rsidR="00902CF8" w:rsidRPr="006A59A1" w:rsidTr="006D4569">
        <w:trPr>
          <w:trHeight w:val="565"/>
          <w:jc w:val="center"/>
        </w:trPr>
        <w:tc>
          <w:tcPr>
            <w:tcW w:w="573" w:type="pct"/>
            <w:vMerge/>
            <w:vAlign w:val="center"/>
          </w:tcPr>
          <w:p w:rsidR="00D57DF8" w:rsidRPr="006A59A1" w:rsidRDefault="00D57DF8" w:rsidP="00870075">
            <w:pPr>
              <w:jc w:val="both"/>
              <w:rPr>
                <w:rFonts w:ascii="Arial" w:hAnsi="Arial" w:cs="Arial"/>
                <w:sz w:val="20"/>
                <w:szCs w:val="18"/>
              </w:rPr>
            </w:pPr>
          </w:p>
        </w:tc>
        <w:tc>
          <w:tcPr>
            <w:tcW w:w="811" w:type="pct"/>
            <w:vMerge/>
            <w:vAlign w:val="center"/>
          </w:tcPr>
          <w:p w:rsidR="00D57DF8" w:rsidRPr="006A59A1" w:rsidRDefault="00D57DF8" w:rsidP="00870075">
            <w:pPr>
              <w:jc w:val="center"/>
              <w:rPr>
                <w:rFonts w:ascii="Arial" w:hAnsi="Arial" w:cs="Arial"/>
                <w:sz w:val="20"/>
                <w:szCs w:val="18"/>
              </w:rPr>
            </w:pPr>
          </w:p>
        </w:tc>
        <w:tc>
          <w:tcPr>
            <w:tcW w:w="3616"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Aprendí los temas (célula, núcleo, mitosis y reproducción asexual) con el objeto virtual de aprendizaje.</w:t>
            </w:r>
          </w:p>
        </w:tc>
      </w:tr>
    </w:tbl>
    <w:p w:rsidR="00D57DF8" w:rsidRPr="006A59A1" w:rsidRDefault="00D57DF8" w:rsidP="009F60A1">
      <w:pPr>
        <w:pStyle w:val="Prrafodelista"/>
        <w:spacing w:before="240" w:after="0" w:line="240" w:lineRule="auto"/>
        <w:jc w:val="center"/>
        <w:rPr>
          <w:rFonts w:ascii="Arial" w:hAnsi="Arial" w:cs="Arial"/>
          <w:sz w:val="24"/>
          <w:szCs w:val="24"/>
        </w:rPr>
      </w:pPr>
      <w:r w:rsidRPr="006A59A1">
        <w:rPr>
          <w:rFonts w:ascii="Arial" w:hAnsi="Arial" w:cs="Arial"/>
          <w:sz w:val="24"/>
          <w:szCs w:val="24"/>
        </w:rPr>
        <w:t xml:space="preserve">Tabla </w:t>
      </w:r>
      <w:r w:rsidR="002F2E7B" w:rsidRPr="006A59A1">
        <w:rPr>
          <w:rFonts w:ascii="Arial" w:hAnsi="Arial" w:cs="Arial"/>
          <w:sz w:val="24"/>
          <w:szCs w:val="24"/>
        </w:rPr>
        <w:t>2</w:t>
      </w:r>
      <w:r w:rsidRPr="006A59A1">
        <w:rPr>
          <w:rFonts w:ascii="Arial" w:hAnsi="Arial" w:cs="Arial"/>
          <w:sz w:val="24"/>
          <w:szCs w:val="24"/>
        </w:rPr>
        <w:t>. Instrumento</w:t>
      </w:r>
      <w:r w:rsidR="009D45A2" w:rsidRPr="006A59A1">
        <w:rPr>
          <w:rFonts w:ascii="Arial" w:hAnsi="Arial" w:cs="Arial"/>
          <w:sz w:val="24"/>
          <w:szCs w:val="24"/>
        </w:rPr>
        <w:t xml:space="preserve"> dos,</w:t>
      </w:r>
      <w:r w:rsidRPr="006A59A1">
        <w:rPr>
          <w:rFonts w:ascii="Arial" w:hAnsi="Arial" w:cs="Arial"/>
          <w:sz w:val="24"/>
          <w:szCs w:val="24"/>
        </w:rPr>
        <w:t xml:space="preserve"> tendencia Satisfacción con el OVA.</w:t>
      </w:r>
    </w:p>
    <w:p w:rsidR="003B33DA" w:rsidRPr="006A59A1" w:rsidRDefault="003B33DA" w:rsidP="009F60A1">
      <w:pPr>
        <w:pStyle w:val="Prrafodelista"/>
        <w:spacing w:before="240" w:after="0" w:line="240" w:lineRule="auto"/>
        <w:jc w:val="center"/>
        <w:rPr>
          <w:rFonts w:ascii="Arial" w:hAnsi="Arial" w:cs="Arial"/>
        </w:rPr>
      </w:pPr>
    </w:p>
    <w:tbl>
      <w:tblPr>
        <w:tblStyle w:val="Tablaconcuadrcula"/>
        <w:tblW w:w="4927" w:type="pct"/>
        <w:jc w:val="center"/>
        <w:tblLook w:val="04A0" w:firstRow="1" w:lastRow="0" w:firstColumn="1" w:lastColumn="0" w:noHBand="0" w:noVBand="1"/>
      </w:tblPr>
      <w:tblGrid>
        <w:gridCol w:w="1116"/>
        <w:gridCol w:w="1406"/>
        <w:gridCol w:w="6177"/>
      </w:tblGrid>
      <w:tr w:rsidR="00902CF8" w:rsidRPr="006A59A1" w:rsidTr="00C93195">
        <w:trPr>
          <w:trHeight w:val="405"/>
          <w:jc w:val="center"/>
        </w:trPr>
        <w:tc>
          <w:tcPr>
            <w:tcW w:w="679" w:type="pct"/>
            <w:shd w:val="clear" w:color="auto" w:fill="D9D9D9" w:themeFill="background1" w:themeFillShade="D9"/>
            <w:vAlign w:val="center"/>
          </w:tcPr>
          <w:p w:rsidR="00D57DF8" w:rsidRPr="006A59A1" w:rsidRDefault="00B27E35" w:rsidP="00870075">
            <w:pPr>
              <w:jc w:val="center"/>
              <w:rPr>
                <w:rFonts w:ascii="Arial" w:hAnsi="Arial" w:cs="Arial"/>
                <w:sz w:val="20"/>
                <w:szCs w:val="18"/>
              </w:rPr>
            </w:pPr>
            <w:r w:rsidRPr="006A59A1">
              <w:rPr>
                <w:rFonts w:ascii="Arial" w:hAnsi="Arial" w:cs="Arial"/>
                <w:sz w:val="20"/>
                <w:szCs w:val="18"/>
              </w:rPr>
              <w:t>Categ</w:t>
            </w:r>
            <w:r w:rsidR="00D57DF8" w:rsidRPr="006A59A1">
              <w:rPr>
                <w:rFonts w:ascii="Arial" w:hAnsi="Arial" w:cs="Arial"/>
                <w:sz w:val="20"/>
                <w:szCs w:val="18"/>
              </w:rPr>
              <w:t>oría</w:t>
            </w:r>
          </w:p>
        </w:tc>
        <w:tc>
          <w:tcPr>
            <w:tcW w:w="733" w:type="pct"/>
            <w:shd w:val="clear" w:color="auto" w:fill="D9D9D9" w:themeFill="background1" w:themeFillShade="D9"/>
            <w:vAlign w:val="center"/>
          </w:tcPr>
          <w:p w:rsidR="00D57DF8" w:rsidRPr="006A59A1" w:rsidRDefault="00B27E35" w:rsidP="00870075">
            <w:pPr>
              <w:jc w:val="center"/>
              <w:rPr>
                <w:rFonts w:ascii="Arial" w:hAnsi="Arial" w:cs="Arial"/>
                <w:sz w:val="20"/>
                <w:szCs w:val="18"/>
              </w:rPr>
            </w:pPr>
            <w:r w:rsidRPr="006A59A1">
              <w:rPr>
                <w:rFonts w:ascii="Arial" w:hAnsi="Arial" w:cs="Arial"/>
                <w:sz w:val="20"/>
                <w:szCs w:val="18"/>
              </w:rPr>
              <w:t>Subcate</w:t>
            </w:r>
            <w:r w:rsidR="00D57DF8" w:rsidRPr="006A59A1">
              <w:rPr>
                <w:rFonts w:ascii="Arial" w:hAnsi="Arial" w:cs="Arial"/>
                <w:sz w:val="20"/>
                <w:szCs w:val="18"/>
              </w:rPr>
              <w:t>goría</w:t>
            </w:r>
          </w:p>
        </w:tc>
        <w:tc>
          <w:tcPr>
            <w:tcW w:w="3587" w:type="pct"/>
            <w:shd w:val="clear" w:color="auto" w:fill="D9D9D9" w:themeFill="background1" w:themeFillShade="D9"/>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Indicadores o ítems</w:t>
            </w:r>
          </w:p>
        </w:tc>
      </w:tr>
      <w:tr w:rsidR="00902CF8" w:rsidRPr="006A59A1" w:rsidTr="00C93195">
        <w:trPr>
          <w:trHeight w:val="285"/>
          <w:jc w:val="center"/>
        </w:trPr>
        <w:tc>
          <w:tcPr>
            <w:tcW w:w="679" w:type="pct"/>
            <w:shd w:val="clear" w:color="auto" w:fill="auto"/>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Inicio</w:t>
            </w:r>
          </w:p>
        </w:tc>
        <w:tc>
          <w:tcPr>
            <w:tcW w:w="733" w:type="pct"/>
            <w:shd w:val="clear" w:color="auto" w:fill="auto"/>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Portada</w:t>
            </w:r>
          </w:p>
        </w:tc>
        <w:tc>
          <w:tcPr>
            <w:tcW w:w="3587" w:type="pct"/>
            <w:shd w:val="clear" w:color="auto" w:fill="auto"/>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portada del objeto virtual de aprendizaje, es</w:t>
            </w:r>
          </w:p>
        </w:tc>
      </w:tr>
      <w:tr w:rsidR="00902CF8" w:rsidRPr="006A59A1" w:rsidTr="00C93195">
        <w:trPr>
          <w:trHeight w:val="400"/>
          <w:jc w:val="center"/>
        </w:trPr>
        <w:tc>
          <w:tcPr>
            <w:tcW w:w="679" w:type="pct"/>
            <w:vMerge w:val="restart"/>
            <w:textDirection w:val="btLr"/>
            <w:vAlign w:val="center"/>
          </w:tcPr>
          <w:p w:rsidR="00D57DF8" w:rsidRPr="006A59A1" w:rsidRDefault="00D57DF8" w:rsidP="00870075">
            <w:pPr>
              <w:ind w:left="113" w:right="113"/>
              <w:jc w:val="center"/>
              <w:rPr>
                <w:rFonts w:ascii="Arial" w:hAnsi="Arial" w:cs="Arial"/>
                <w:sz w:val="20"/>
                <w:szCs w:val="18"/>
              </w:rPr>
            </w:pPr>
            <w:r w:rsidRPr="006A59A1">
              <w:rPr>
                <w:rFonts w:ascii="Arial" w:hAnsi="Arial" w:cs="Arial"/>
                <w:sz w:val="20"/>
                <w:szCs w:val="18"/>
              </w:rPr>
              <w:t>Sección célula o sección uno</w:t>
            </w:r>
          </w:p>
        </w:tc>
        <w:tc>
          <w:tcPr>
            <w:tcW w:w="733"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Información digital</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las diapositivas 3 y 4 del objeto virtual de aprendizaje, con respecto a la información encontrada por usted en internet, es</w:t>
            </w:r>
          </w:p>
        </w:tc>
      </w:tr>
      <w:tr w:rsidR="00902CF8" w:rsidRPr="006A59A1" w:rsidTr="00C93195">
        <w:trPr>
          <w:trHeight w:val="400"/>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las diapositivas 7 y 8 del objeto virtual de aprendizaje, con respecto a la información encontrada por usted en internet, es</w:t>
            </w:r>
          </w:p>
        </w:tc>
      </w:tr>
      <w:tr w:rsidR="00902CF8" w:rsidRPr="006A59A1" w:rsidTr="00C93195">
        <w:trPr>
          <w:trHeight w:val="400"/>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Información no digital</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las diapositivas 3 y 4 del objeto virtual de aprendizaje, con respecto a la información del cuaderno y actividades realizadas, es</w:t>
            </w:r>
          </w:p>
        </w:tc>
      </w:tr>
      <w:tr w:rsidR="00902CF8" w:rsidRPr="006A59A1" w:rsidTr="00C93195">
        <w:trPr>
          <w:trHeight w:val="400"/>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las diapositivas 7 y 8 del objeto virtual de aprendizaje, con respecto a la información del cuaderno y actividades realizadas, es</w:t>
            </w:r>
          </w:p>
        </w:tc>
      </w:tr>
      <w:tr w:rsidR="00902CF8" w:rsidRPr="006A59A1" w:rsidTr="00C93195">
        <w:trPr>
          <w:trHeight w:val="545"/>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Dificultad en las actividades</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dificultad para realizar las actividades de armar parejas (diapositivas 5, 9, 15) del objeto virtual de aprendizaje, es</w:t>
            </w:r>
          </w:p>
        </w:tc>
      </w:tr>
      <w:tr w:rsidR="00902CF8" w:rsidRPr="006A59A1" w:rsidTr="00C93195">
        <w:trPr>
          <w:trHeight w:val="553"/>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dificultad para realizar la autoevaluación de la primera sección, célula (diapositivas 6) del objeto virtual de aprendizaje, es</w:t>
            </w:r>
          </w:p>
        </w:tc>
      </w:tr>
      <w:tr w:rsidR="00902CF8" w:rsidRPr="006A59A1" w:rsidTr="00C93195">
        <w:trPr>
          <w:trHeight w:val="561"/>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dificultad para realizar las actividades de la primera sección o sección célula (diapositivas 1 a 9) del objeto virtual de aprendizaje, es</w:t>
            </w:r>
          </w:p>
        </w:tc>
      </w:tr>
      <w:tr w:rsidR="00902CF8" w:rsidRPr="006A59A1" w:rsidTr="00C93195">
        <w:trPr>
          <w:trHeight w:val="555"/>
          <w:jc w:val="center"/>
        </w:trPr>
        <w:tc>
          <w:tcPr>
            <w:tcW w:w="679" w:type="pct"/>
            <w:vMerge w:val="restart"/>
            <w:textDirection w:val="btLr"/>
            <w:vAlign w:val="center"/>
          </w:tcPr>
          <w:p w:rsidR="00D57DF8" w:rsidRPr="006A59A1" w:rsidRDefault="00D57DF8" w:rsidP="00870075">
            <w:pPr>
              <w:ind w:left="113" w:right="113"/>
              <w:jc w:val="center"/>
              <w:rPr>
                <w:rFonts w:ascii="Arial" w:hAnsi="Arial" w:cs="Arial"/>
                <w:sz w:val="20"/>
                <w:szCs w:val="18"/>
              </w:rPr>
            </w:pPr>
            <w:r w:rsidRPr="006A59A1">
              <w:rPr>
                <w:rFonts w:ascii="Arial" w:hAnsi="Arial" w:cs="Arial"/>
                <w:sz w:val="20"/>
                <w:szCs w:val="18"/>
              </w:rPr>
              <w:t>Sección núcleo o sección dos</w:t>
            </w:r>
          </w:p>
        </w:tc>
        <w:tc>
          <w:tcPr>
            <w:tcW w:w="733"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Información digital</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diapositiva 10 del objeto virtual de aprendizaje, con respecto a la información encontrada por usted en internet, es</w:t>
            </w:r>
          </w:p>
        </w:tc>
      </w:tr>
      <w:tr w:rsidR="00902CF8" w:rsidRPr="006A59A1" w:rsidTr="00C93195">
        <w:trPr>
          <w:trHeight w:val="563"/>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las diapositivas 11 y 12 del objeto virtual de aprendizaje, con respecto a la información encontrada por usted en internet, es</w:t>
            </w:r>
          </w:p>
        </w:tc>
      </w:tr>
      <w:tr w:rsidR="00902CF8" w:rsidRPr="006A59A1" w:rsidTr="00C93195">
        <w:trPr>
          <w:trHeight w:val="55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diapositiva 13 del objeto virtual de aprendizaje, con respecto a la información encontrada por usted en internet, es</w:t>
            </w:r>
          </w:p>
        </w:tc>
      </w:tr>
      <w:tr w:rsidR="00902CF8" w:rsidRPr="006A59A1" w:rsidTr="00C93195">
        <w:trPr>
          <w:trHeight w:val="55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diapositiva 14 del objeto virtual de aprendizaje, con respecto a la información encontrada por usted en internet, es</w:t>
            </w:r>
          </w:p>
        </w:tc>
      </w:tr>
      <w:tr w:rsidR="00902CF8" w:rsidRPr="006A59A1" w:rsidTr="00C93195">
        <w:trPr>
          <w:trHeight w:val="38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Información no digital</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diapositiva 10 del objeto virtual de aprendizaje, con respecto a la información del cuaderno y actividades realizadas, es</w:t>
            </w:r>
          </w:p>
        </w:tc>
      </w:tr>
      <w:tr w:rsidR="00902CF8" w:rsidRPr="006A59A1" w:rsidTr="00C93195">
        <w:trPr>
          <w:trHeight w:val="38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las diapositivas 11 y 12 del objeto virtual de aprendizaje, con respecto a la información del cuaderno y actividades realizadas, es</w:t>
            </w:r>
          </w:p>
        </w:tc>
      </w:tr>
      <w:tr w:rsidR="00902CF8" w:rsidRPr="006A59A1" w:rsidTr="00C93195">
        <w:trPr>
          <w:trHeight w:val="38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diapositiva 13 del objeto virtual de aprendizaje, con respecto a la información del cuaderno y actividades realizadas, es</w:t>
            </w:r>
          </w:p>
        </w:tc>
      </w:tr>
      <w:tr w:rsidR="00902CF8" w:rsidRPr="006A59A1" w:rsidTr="00C93195">
        <w:trPr>
          <w:trHeight w:val="38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diapositiva 14 del objeto virtual de aprendizaje, con respecto a la información del cuaderno y actividades realizadas, es</w:t>
            </w:r>
          </w:p>
        </w:tc>
      </w:tr>
      <w:tr w:rsidR="00902CF8" w:rsidRPr="006A59A1" w:rsidTr="00C93195">
        <w:trPr>
          <w:trHeight w:val="38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Dificultad en las actividades</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dificultad para realizar las actividades de armar parejas (diapositivas 5, 9, 15) del objeto virtual de aprendizaje, es</w:t>
            </w:r>
          </w:p>
        </w:tc>
      </w:tr>
      <w:tr w:rsidR="00902CF8" w:rsidRPr="006A59A1" w:rsidTr="00C93195">
        <w:trPr>
          <w:trHeight w:val="38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dificultad para realizar la autoevaluación de la segunda sección, núcleo (diapositivas 17) del objeto virtual de aprendizaje, es</w:t>
            </w:r>
          </w:p>
        </w:tc>
      </w:tr>
      <w:tr w:rsidR="00902CF8" w:rsidRPr="006A59A1" w:rsidTr="00C93195">
        <w:trPr>
          <w:trHeight w:val="382"/>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dificultad para realizar las actividades de la segunda sección o sección núcleo (diapositivas 10 a 15) del objeto virtual de aprendizaje, es</w:t>
            </w:r>
          </w:p>
        </w:tc>
      </w:tr>
      <w:tr w:rsidR="00902CF8" w:rsidRPr="006A59A1" w:rsidTr="00C93195">
        <w:trPr>
          <w:jc w:val="center"/>
        </w:trPr>
        <w:tc>
          <w:tcPr>
            <w:tcW w:w="679" w:type="pct"/>
            <w:vMerge w:val="restart"/>
            <w:textDirection w:val="btLr"/>
            <w:vAlign w:val="center"/>
          </w:tcPr>
          <w:p w:rsidR="00D57DF8" w:rsidRPr="006A59A1" w:rsidRDefault="00D57DF8" w:rsidP="00C93195">
            <w:pPr>
              <w:ind w:left="113" w:right="113"/>
              <w:jc w:val="center"/>
              <w:rPr>
                <w:rFonts w:ascii="Arial" w:hAnsi="Arial" w:cs="Arial"/>
                <w:sz w:val="20"/>
                <w:szCs w:val="18"/>
              </w:rPr>
            </w:pPr>
            <w:r w:rsidRPr="006A59A1">
              <w:rPr>
                <w:rFonts w:ascii="Arial" w:hAnsi="Arial" w:cs="Arial"/>
                <w:sz w:val="20"/>
                <w:szCs w:val="18"/>
              </w:rPr>
              <w:t xml:space="preserve">Sección mitosis-reproducción </w:t>
            </w:r>
            <w:r w:rsidR="00C93195" w:rsidRPr="006A59A1">
              <w:rPr>
                <w:rFonts w:ascii="Arial" w:hAnsi="Arial" w:cs="Arial"/>
                <w:sz w:val="20"/>
                <w:szCs w:val="18"/>
              </w:rPr>
              <w:t xml:space="preserve">o </w:t>
            </w:r>
            <w:r w:rsidRPr="006A59A1">
              <w:rPr>
                <w:rFonts w:ascii="Arial" w:hAnsi="Arial" w:cs="Arial"/>
                <w:sz w:val="20"/>
                <w:szCs w:val="18"/>
              </w:rPr>
              <w:t>sección dos</w:t>
            </w:r>
          </w:p>
        </w:tc>
        <w:tc>
          <w:tcPr>
            <w:tcW w:w="733" w:type="pct"/>
            <w:vMerge w:val="restar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Información digital</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diapositiva 16 del objeto virtual de aprendizaje, con respecto a la información encontrada por usted en internet, es</w:t>
            </w:r>
          </w:p>
        </w:tc>
      </w:tr>
      <w:tr w:rsidR="00902CF8" w:rsidRPr="006A59A1" w:rsidTr="00C93195">
        <w:trPr>
          <w:trHeight w:val="544"/>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Merge/>
            <w:vAlign w:val="center"/>
          </w:tcPr>
          <w:p w:rsidR="00D57DF8" w:rsidRPr="006A59A1" w:rsidRDefault="00D57DF8" w:rsidP="00870075">
            <w:pPr>
              <w:jc w:val="center"/>
              <w:rPr>
                <w:rFonts w:ascii="Arial" w:hAnsi="Arial" w:cs="Arial"/>
                <w:sz w:val="20"/>
                <w:szCs w:val="18"/>
              </w:rPr>
            </w:pP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las diapositivas 18 y 19 del objeto virtual de aprendizaje, con respecto a la información encontrada por usted en internet, es</w:t>
            </w:r>
          </w:p>
        </w:tc>
      </w:tr>
      <w:tr w:rsidR="00902CF8" w:rsidRPr="006A59A1" w:rsidTr="00C93195">
        <w:trPr>
          <w:trHeight w:val="553"/>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Información no digital</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calidad de la información de la diapositiva 16 del objeto virtual de aprendizaje, con respecto a la información del cuaderno y actividades realizadas, es</w:t>
            </w:r>
          </w:p>
        </w:tc>
      </w:tr>
      <w:tr w:rsidR="00902CF8" w:rsidRPr="006A59A1" w:rsidTr="00C93195">
        <w:trPr>
          <w:trHeight w:val="560"/>
          <w:jc w:val="center"/>
        </w:trPr>
        <w:tc>
          <w:tcPr>
            <w:tcW w:w="679" w:type="pct"/>
            <w:vMerge/>
            <w:textDirection w:val="btLr"/>
            <w:vAlign w:val="center"/>
          </w:tcPr>
          <w:p w:rsidR="00D57DF8" w:rsidRPr="006A59A1" w:rsidRDefault="00D57DF8" w:rsidP="00870075">
            <w:pPr>
              <w:ind w:left="113" w:right="113"/>
              <w:jc w:val="center"/>
              <w:rPr>
                <w:rFonts w:ascii="Arial" w:hAnsi="Arial" w:cs="Arial"/>
                <w:sz w:val="20"/>
                <w:szCs w:val="18"/>
              </w:rPr>
            </w:pPr>
          </w:p>
        </w:tc>
        <w:tc>
          <w:tcPr>
            <w:tcW w:w="733" w:type="pct"/>
            <w:vAlign w:val="center"/>
          </w:tcPr>
          <w:p w:rsidR="00D57DF8" w:rsidRPr="006A59A1" w:rsidRDefault="00D57DF8" w:rsidP="00870075">
            <w:pPr>
              <w:jc w:val="center"/>
              <w:rPr>
                <w:rFonts w:ascii="Arial" w:hAnsi="Arial" w:cs="Arial"/>
                <w:sz w:val="20"/>
                <w:szCs w:val="18"/>
              </w:rPr>
            </w:pPr>
            <w:r w:rsidRPr="006A59A1">
              <w:rPr>
                <w:rFonts w:ascii="Arial" w:hAnsi="Arial" w:cs="Arial"/>
                <w:sz w:val="20"/>
                <w:szCs w:val="18"/>
              </w:rPr>
              <w:t>Dificultad en las actividades</w:t>
            </w:r>
          </w:p>
        </w:tc>
        <w:tc>
          <w:tcPr>
            <w:tcW w:w="3587" w:type="pct"/>
            <w:vAlign w:val="center"/>
          </w:tcPr>
          <w:p w:rsidR="00D57DF8" w:rsidRPr="006A59A1" w:rsidRDefault="00D57DF8" w:rsidP="00870075">
            <w:pPr>
              <w:jc w:val="both"/>
              <w:rPr>
                <w:rFonts w:ascii="Arial" w:hAnsi="Arial" w:cs="Arial"/>
                <w:sz w:val="20"/>
                <w:szCs w:val="18"/>
              </w:rPr>
            </w:pPr>
            <w:r w:rsidRPr="006A59A1">
              <w:rPr>
                <w:rFonts w:ascii="Arial" w:hAnsi="Arial" w:cs="Arial"/>
                <w:sz w:val="20"/>
                <w:szCs w:val="18"/>
              </w:rPr>
              <w:t>La dificultad para realizar las actividades de la tercera sección o sección mitosis – reproducción asexual (diapositivas 16 a 21) del objeto virtual de aprendizaje, es</w:t>
            </w:r>
          </w:p>
        </w:tc>
      </w:tr>
    </w:tbl>
    <w:p w:rsidR="00D57DF8" w:rsidRPr="006A59A1" w:rsidRDefault="002E034E" w:rsidP="009F60A1">
      <w:pPr>
        <w:pStyle w:val="Prrafodelista"/>
        <w:spacing w:before="240" w:after="0" w:line="240" w:lineRule="auto"/>
        <w:jc w:val="center"/>
        <w:rPr>
          <w:rFonts w:ascii="Arial" w:hAnsi="Arial" w:cs="Arial"/>
          <w:sz w:val="24"/>
          <w:szCs w:val="24"/>
        </w:rPr>
      </w:pPr>
      <w:r w:rsidRPr="006A59A1">
        <w:rPr>
          <w:rFonts w:ascii="Arial" w:hAnsi="Arial" w:cs="Arial"/>
          <w:sz w:val="24"/>
          <w:szCs w:val="24"/>
        </w:rPr>
        <w:t xml:space="preserve">Tabla </w:t>
      </w:r>
      <w:r w:rsidR="002F2E7B" w:rsidRPr="006A59A1">
        <w:rPr>
          <w:rFonts w:ascii="Arial" w:hAnsi="Arial" w:cs="Arial"/>
          <w:sz w:val="24"/>
          <w:szCs w:val="24"/>
        </w:rPr>
        <w:t>3</w:t>
      </w:r>
      <w:r w:rsidR="00D57DF8" w:rsidRPr="006A59A1">
        <w:rPr>
          <w:rFonts w:ascii="Arial" w:hAnsi="Arial" w:cs="Arial"/>
          <w:sz w:val="24"/>
          <w:szCs w:val="24"/>
        </w:rPr>
        <w:t>. Instrumento de tendencia Calidad de la información en el OVA.</w:t>
      </w:r>
    </w:p>
    <w:p w:rsidR="00777962" w:rsidRPr="006A59A1" w:rsidRDefault="00777962" w:rsidP="00777962">
      <w:pPr>
        <w:spacing w:before="240" w:line="240" w:lineRule="auto"/>
        <w:jc w:val="both"/>
        <w:rPr>
          <w:rFonts w:ascii="Arial" w:hAnsi="Arial" w:cs="Arial"/>
          <w:b/>
          <w:sz w:val="24"/>
          <w:szCs w:val="24"/>
        </w:rPr>
      </w:pPr>
      <w:r w:rsidRPr="006F0F27">
        <w:rPr>
          <w:rFonts w:ascii="Arial" w:hAnsi="Arial" w:cs="Arial"/>
          <w:sz w:val="24"/>
          <w:szCs w:val="24"/>
        </w:rPr>
        <w:t>Para la validación de los instrumentos</w:t>
      </w:r>
      <w:r>
        <w:rPr>
          <w:rFonts w:ascii="Arial" w:hAnsi="Arial" w:cs="Arial"/>
          <w:sz w:val="24"/>
          <w:szCs w:val="24"/>
        </w:rPr>
        <w:t>,</w:t>
      </w:r>
      <w:r w:rsidRPr="006F0F27">
        <w:rPr>
          <w:rFonts w:ascii="Arial" w:hAnsi="Arial" w:cs="Arial"/>
          <w:sz w:val="24"/>
          <w:szCs w:val="24"/>
        </w:rPr>
        <w:t xml:space="preserve"> </w:t>
      </w:r>
      <w:proofErr w:type="spellStart"/>
      <w:r w:rsidRPr="006F0F27">
        <w:rPr>
          <w:rFonts w:ascii="Arial" w:hAnsi="Arial" w:cs="Arial"/>
          <w:sz w:val="24"/>
          <w:szCs w:val="24"/>
        </w:rPr>
        <w:t>Nunnally</w:t>
      </w:r>
      <w:proofErr w:type="spellEnd"/>
      <w:r w:rsidRPr="006F0F27">
        <w:rPr>
          <w:rFonts w:ascii="Arial" w:hAnsi="Arial" w:cs="Arial"/>
          <w:sz w:val="24"/>
          <w:szCs w:val="24"/>
        </w:rPr>
        <w:t xml:space="preserve"> (1967) establec</w:t>
      </w:r>
      <w:r>
        <w:rPr>
          <w:rFonts w:ascii="Arial" w:hAnsi="Arial" w:cs="Arial"/>
          <w:sz w:val="24"/>
          <w:szCs w:val="24"/>
        </w:rPr>
        <w:t>ió</w:t>
      </w:r>
      <w:r w:rsidRPr="00CD7EE5">
        <w:rPr>
          <w:rFonts w:ascii="Arial" w:hAnsi="Arial" w:cs="Arial"/>
          <w:sz w:val="24"/>
          <w:szCs w:val="24"/>
        </w:rPr>
        <w:t xml:space="preserve"> que el mínimo valor de fiabilidad </w:t>
      </w:r>
      <w:r>
        <w:rPr>
          <w:rFonts w:ascii="Arial" w:hAnsi="Arial" w:cs="Arial"/>
          <w:sz w:val="24"/>
          <w:szCs w:val="24"/>
        </w:rPr>
        <w:t>de los</w:t>
      </w:r>
      <w:r w:rsidRPr="00CD7EE5">
        <w:rPr>
          <w:rFonts w:ascii="Arial" w:hAnsi="Arial" w:cs="Arial"/>
          <w:sz w:val="24"/>
          <w:szCs w:val="24"/>
        </w:rPr>
        <w:t xml:space="preserve"> in</w:t>
      </w:r>
      <w:r w:rsidRPr="006F0F27">
        <w:rPr>
          <w:rFonts w:ascii="Arial" w:hAnsi="Arial" w:cs="Arial"/>
          <w:sz w:val="24"/>
          <w:szCs w:val="24"/>
        </w:rPr>
        <w:t>strumentos en fase de diagnóstico, es 0,6, mientras qu</w:t>
      </w:r>
      <w:r w:rsidR="003C2CD0">
        <w:rPr>
          <w:rFonts w:ascii="Arial" w:hAnsi="Arial" w:cs="Arial"/>
          <w:sz w:val="24"/>
          <w:szCs w:val="24"/>
        </w:rPr>
        <w:t xml:space="preserve">e </w:t>
      </w:r>
      <w:proofErr w:type="spellStart"/>
      <w:r w:rsidR="003C2CD0">
        <w:rPr>
          <w:rFonts w:ascii="Arial" w:hAnsi="Arial" w:cs="Arial"/>
          <w:sz w:val="24"/>
          <w:szCs w:val="24"/>
        </w:rPr>
        <w:t>Huh</w:t>
      </w:r>
      <w:proofErr w:type="spellEnd"/>
      <w:r w:rsidR="003C2CD0">
        <w:rPr>
          <w:rFonts w:ascii="Arial" w:hAnsi="Arial" w:cs="Arial"/>
          <w:sz w:val="24"/>
          <w:szCs w:val="24"/>
        </w:rPr>
        <w:t xml:space="preserve">, </w:t>
      </w:r>
      <w:proofErr w:type="spellStart"/>
      <w:r w:rsidR="003C2CD0">
        <w:rPr>
          <w:rFonts w:ascii="Arial" w:hAnsi="Arial" w:cs="Arial"/>
          <w:sz w:val="24"/>
          <w:szCs w:val="24"/>
        </w:rPr>
        <w:t>Delorme</w:t>
      </w:r>
      <w:proofErr w:type="spellEnd"/>
      <w:r w:rsidR="003C2CD0">
        <w:rPr>
          <w:rFonts w:ascii="Arial" w:hAnsi="Arial" w:cs="Arial"/>
          <w:sz w:val="24"/>
          <w:szCs w:val="24"/>
        </w:rPr>
        <w:t xml:space="preserve">, y </w:t>
      </w:r>
      <w:proofErr w:type="spellStart"/>
      <w:r w:rsidR="003C2CD0">
        <w:rPr>
          <w:rFonts w:ascii="Arial" w:hAnsi="Arial" w:cs="Arial"/>
          <w:sz w:val="24"/>
          <w:szCs w:val="24"/>
        </w:rPr>
        <w:t>Reid</w:t>
      </w:r>
      <w:proofErr w:type="spellEnd"/>
      <w:r w:rsidR="003C2CD0">
        <w:rPr>
          <w:rFonts w:ascii="Arial" w:hAnsi="Arial" w:cs="Arial"/>
          <w:sz w:val="24"/>
          <w:szCs w:val="24"/>
        </w:rPr>
        <w:t>, (2006) y</w:t>
      </w:r>
      <w:r w:rsidRPr="006F0F27">
        <w:rPr>
          <w:rFonts w:ascii="Arial" w:hAnsi="Arial" w:cs="Arial"/>
          <w:sz w:val="24"/>
          <w:szCs w:val="24"/>
        </w:rPr>
        <w:t xml:space="preserve"> </w:t>
      </w:r>
      <w:proofErr w:type="spellStart"/>
      <w:r w:rsidRPr="006F0F27">
        <w:rPr>
          <w:rFonts w:ascii="Arial" w:hAnsi="Arial" w:cs="Arial"/>
          <w:sz w:val="24"/>
          <w:szCs w:val="24"/>
        </w:rPr>
        <w:t>Nunnally</w:t>
      </w:r>
      <w:proofErr w:type="spellEnd"/>
      <w:r w:rsidRPr="006F0F27">
        <w:rPr>
          <w:rFonts w:ascii="Arial" w:hAnsi="Arial" w:cs="Arial"/>
          <w:sz w:val="24"/>
          <w:szCs w:val="24"/>
        </w:rPr>
        <w:t xml:space="preserve"> y </w:t>
      </w:r>
      <w:proofErr w:type="spellStart"/>
      <w:r w:rsidRPr="006F0F27">
        <w:rPr>
          <w:rFonts w:ascii="Arial" w:hAnsi="Arial" w:cs="Arial"/>
          <w:sz w:val="24"/>
          <w:szCs w:val="24"/>
        </w:rPr>
        <w:t>Bernstein</w:t>
      </w:r>
      <w:proofErr w:type="spellEnd"/>
      <w:r w:rsidRPr="006F0F27">
        <w:rPr>
          <w:rFonts w:ascii="Arial" w:hAnsi="Arial" w:cs="Arial"/>
          <w:sz w:val="24"/>
          <w:szCs w:val="24"/>
        </w:rPr>
        <w:t>,</w:t>
      </w:r>
      <w:r w:rsidR="00A876E0">
        <w:rPr>
          <w:rFonts w:ascii="Arial" w:hAnsi="Arial" w:cs="Arial"/>
          <w:sz w:val="24"/>
          <w:szCs w:val="24"/>
        </w:rPr>
        <w:t xml:space="preserve"> </w:t>
      </w:r>
      <w:r w:rsidR="003C2CD0">
        <w:rPr>
          <w:rFonts w:ascii="Arial" w:hAnsi="Arial" w:cs="Arial"/>
          <w:sz w:val="24"/>
          <w:szCs w:val="24"/>
        </w:rPr>
        <w:t>(</w:t>
      </w:r>
      <w:r w:rsidRPr="006F0F27">
        <w:rPr>
          <w:rFonts w:ascii="Arial" w:hAnsi="Arial" w:cs="Arial"/>
          <w:sz w:val="24"/>
          <w:szCs w:val="24"/>
        </w:rPr>
        <w:t>1994</w:t>
      </w:r>
      <w:r w:rsidR="003C2CD0">
        <w:rPr>
          <w:rFonts w:ascii="Arial" w:hAnsi="Arial" w:cs="Arial"/>
          <w:sz w:val="24"/>
          <w:szCs w:val="24"/>
        </w:rPr>
        <w:t>)</w:t>
      </w:r>
      <w:r w:rsidRPr="006F0F27">
        <w:rPr>
          <w:rFonts w:ascii="Arial" w:hAnsi="Arial" w:cs="Arial"/>
          <w:sz w:val="24"/>
          <w:szCs w:val="24"/>
        </w:rPr>
        <w:t xml:space="preserve">, en procesos de </w:t>
      </w:r>
      <w:r w:rsidRPr="006F0F27">
        <w:rPr>
          <w:rFonts w:ascii="Arial" w:hAnsi="Arial" w:cs="Arial"/>
          <w:sz w:val="24"/>
          <w:szCs w:val="24"/>
        </w:rPr>
        <w:lastRenderedPageBreak/>
        <w:t>investigación explorativos</w:t>
      </w:r>
      <w:r w:rsidRPr="006A59A1">
        <w:rPr>
          <w:rFonts w:ascii="Arial" w:hAnsi="Arial" w:cs="Arial"/>
          <w:sz w:val="24"/>
          <w:szCs w:val="24"/>
        </w:rPr>
        <w:t xml:space="preserve"> debe ser igual o mayores 0,7. Bajo estos criterios, los coeficientes de Cronbach de los tres instrumentos son satisfactorios (Ver tabla </w:t>
      </w:r>
      <w:r>
        <w:rPr>
          <w:rFonts w:ascii="Arial" w:hAnsi="Arial" w:cs="Arial"/>
          <w:sz w:val="24"/>
          <w:szCs w:val="24"/>
        </w:rPr>
        <w:t>4</w:t>
      </w:r>
      <w:r w:rsidRPr="006A59A1">
        <w:rPr>
          <w:rFonts w:ascii="Arial" w:hAnsi="Arial" w:cs="Arial"/>
          <w:sz w:val="24"/>
          <w:szCs w:val="24"/>
        </w:rPr>
        <w:t>).</w:t>
      </w: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134"/>
        <w:gridCol w:w="2977"/>
        <w:gridCol w:w="1808"/>
        <w:gridCol w:w="2729"/>
      </w:tblGrid>
      <w:tr w:rsidR="00777962" w:rsidRPr="006F0F27" w:rsidTr="006F0F27">
        <w:trPr>
          <w:trHeight w:val="421"/>
          <w:jc w:val="center"/>
        </w:trPr>
        <w:tc>
          <w:tcPr>
            <w:tcW w:w="1134" w:type="dxa"/>
          </w:tcPr>
          <w:p w:rsidR="00777962" w:rsidRPr="006F0F27" w:rsidRDefault="00777962" w:rsidP="006F0F27">
            <w:pPr>
              <w:jc w:val="center"/>
              <w:rPr>
                <w:rFonts w:ascii="Arial" w:hAnsi="Arial" w:cs="Arial"/>
                <w:b/>
              </w:rPr>
            </w:pPr>
            <w:r w:rsidRPr="006F0F27">
              <w:rPr>
                <w:rFonts w:ascii="Arial" w:hAnsi="Arial" w:cs="Arial"/>
                <w:b/>
              </w:rPr>
              <w:t>Grados</w:t>
            </w:r>
          </w:p>
        </w:tc>
        <w:tc>
          <w:tcPr>
            <w:tcW w:w="2977" w:type="dxa"/>
          </w:tcPr>
          <w:p w:rsidR="00777962" w:rsidRPr="006F0F27" w:rsidRDefault="00777962" w:rsidP="006F0F27">
            <w:pPr>
              <w:jc w:val="center"/>
              <w:rPr>
                <w:rFonts w:ascii="Arial" w:hAnsi="Arial" w:cs="Arial"/>
                <w:b/>
              </w:rPr>
            </w:pPr>
            <w:r w:rsidRPr="006F0F27">
              <w:rPr>
                <w:rFonts w:ascii="Arial" w:hAnsi="Arial" w:cs="Arial"/>
                <w:b/>
              </w:rPr>
              <w:t>Instrumento de efectividad del aprendizaje</w:t>
            </w:r>
          </w:p>
        </w:tc>
        <w:tc>
          <w:tcPr>
            <w:tcW w:w="1808" w:type="dxa"/>
          </w:tcPr>
          <w:p w:rsidR="00777962" w:rsidRPr="006F0F27" w:rsidRDefault="00777962" w:rsidP="006F0F27">
            <w:pPr>
              <w:jc w:val="center"/>
              <w:rPr>
                <w:rFonts w:ascii="Arial" w:hAnsi="Arial" w:cs="Arial"/>
                <w:b/>
              </w:rPr>
            </w:pPr>
            <w:r w:rsidRPr="006F0F27">
              <w:rPr>
                <w:rFonts w:ascii="Arial" w:hAnsi="Arial" w:cs="Arial"/>
                <w:b/>
              </w:rPr>
              <w:t xml:space="preserve">Instrumento de satisfacción </w:t>
            </w:r>
          </w:p>
        </w:tc>
        <w:tc>
          <w:tcPr>
            <w:tcW w:w="2729" w:type="dxa"/>
          </w:tcPr>
          <w:p w:rsidR="00777962" w:rsidRPr="006F0F27" w:rsidRDefault="00777962" w:rsidP="006F0F27">
            <w:pPr>
              <w:jc w:val="center"/>
              <w:rPr>
                <w:rFonts w:ascii="Arial" w:hAnsi="Arial" w:cs="Arial"/>
                <w:b/>
              </w:rPr>
            </w:pPr>
            <w:r w:rsidRPr="006F0F27">
              <w:rPr>
                <w:rFonts w:ascii="Arial" w:hAnsi="Arial" w:cs="Arial"/>
                <w:b/>
              </w:rPr>
              <w:t>Instrumento de calidad de información</w:t>
            </w:r>
          </w:p>
        </w:tc>
      </w:tr>
      <w:tr w:rsidR="00777962" w:rsidRPr="006F0F27" w:rsidTr="006F0F27">
        <w:trPr>
          <w:trHeight w:val="260"/>
          <w:jc w:val="center"/>
        </w:trPr>
        <w:tc>
          <w:tcPr>
            <w:tcW w:w="1134" w:type="dxa"/>
          </w:tcPr>
          <w:p w:rsidR="00777962" w:rsidRPr="006F0F27" w:rsidRDefault="00777962" w:rsidP="006F0F27">
            <w:pPr>
              <w:rPr>
                <w:rFonts w:ascii="Arial" w:hAnsi="Arial" w:cs="Arial"/>
                <w:b/>
              </w:rPr>
            </w:pPr>
            <w:r w:rsidRPr="006F0F27">
              <w:rPr>
                <w:rFonts w:ascii="Arial" w:hAnsi="Arial" w:cs="Arial"/>
                <w:b/>
              </w:rPr>
              <w:t>Octavo</w:t>
            </w:r>
          </w:p>
        </w:tc>
        <w:tc>
          <w:tcPr>
            <w:tcW w:w="2977" w:type="dxa"/>
          </w:tcPr>
          <w:p w:rsidR="00777962" w:rsidRPr="006F0F27" w:rsidRDefault="00777962" w:rsidP="006F0F27">
            <w:pPr>
              <w:jc w:val="center"/>
              <w:rPr>
                <w:rFonts w:ascii="Arial" w:hAnsi="Arial" w:cs="Arial"/>
              </w:rPr>
            </w:pPr>
            <w:r w:rsidRPr="006F0F27">
              <w:rPr>
                <w:rFonts w:ascii="Arial" w:hAnsi="Arial" w:cs="Arial"/>
              </w:rPr>
              <w:t>0,845</w:t>
            </w:r>
          </w:p>
        </w:tc>
        <w:tc>
          <w:tcPr>
            <w:tcW w:w="1808" w:type="dxa"/>
          </w:tcPr>
          <w:p w:rsidR="00777962" w:rsidRPr="006F0F27" w:rsidRDefault="00777962" w:rsidP="006F0F27">
            <w:pPr>
              <w:jc w:val="center"/>
              <w:rPr>
                <w:rFonts w:ascii="Arial" w:hAnsi="Arial" w:cs="Arial"/>
              </w:rPr>
            </w:pPr>
            <w:r w:rsidRPr="006F0F27">
              <w:rPr>
                <w:rFonts w:ascii="Arial" w:hAnsi="Arial" w:cs="Arial"/>
              </w:rPr>
              <w:t>0,873</w:t>
            </w:r>
          </w:p>
        </w:tc>
        <w:tc>
          <w:tcPr>
            <w:tcW w:w="2729" w:type="dxa"/>
          </w:tcPr>
          <w:p w:rsidR="00777962" w:rsidRPr="006F0F27" w:rsidRDefault="00777962" w:rsidP="006F0F27">
            <w:pPr>
              <w:jc w:val="center"/>
              <w:rPr>
                <w:rFonts w:ascii="Arial" w:hAnsi="Arial" w:cs="Arial"/>
              </w:rPr>
            </w:pPr>
            <w:r w:rsidRPr="006F0F27">
              <w:rPr>
                <w:rFonts w:ascii="Arial" w:hAnsi="Arial" w:cs="Arial"/>
              </w:rPr>
              <w:t>0,784</w:t>
            </w:r>
          </w:p>
        </w:tc>
      </w:tr>
      <w:tr w:rsidR="00777962" w:rsidRPr="006F0F27" w:rsidTr="006F0F27">
        <w:trPr>
          <w:jc w:val="center"/>
        </w:trPr>
        <w:tc>
          <w:tcPr>
            <w:tcW w:w="1134" w:type="dxa"/>
          </w:tcPr>
          <w:p w:rsidR="00777962" w:rsidRPr="006F0F27" w:rsidRDefault="00777962" w:rsidP="006F0F27">
            <w:pPr>
              <w:rPr>
                <w:rFonts w:ascii="Arial" w:hAnsi="Arial" w:cs="Arial"/>
                <w:b/>
              </w:rPr>
            </w:pPr>
            <w:r w:rsidRPr="006F0F27">
              <w:rPr>
                <w:rFonts w:ascii="Arial" w:hAnsi="Arial" w:cs="Arial"/>
                <w:b/>
              </w:rPr>
              <w:t>Noveno</w:t>
            </w:r>
          </w:p>
        </w:tc>
        <w:tc>
          <w:tcPr>
            <w:tcW w:w="2977" w:type="dxa"/>
          </w:tcPr>
          <w:p w:rsidR="00777962" w:rsidRPr="006F0F27" w:rsidRDefault="00777962" w:rsidP="006F0F27">
            <w:pPr>
              <w:jc w:val="center"/>
              <w:rPr>
                <w:rFonts w:ascii="Arial" w:hAnsi="Arial" w:cs="Arial"/>
              </w:rPr>
            </w:pPr>
            <w:r w:rsidRPr="006F0F27">
              <w:rPr>
                <w:rFonts w:ascii="Arial" w:hAnsi="Arial" w:cs="Arial"/>
              </w:rPr>
              <w:t>0,894</w:t>
            </w:r>
          </w:p>
        </w:tc>
        <w:tc>
          <w:tcPr>
            <w:tcW w:w="1808" w:type="dxa"/>
          </w:tcPr>
          <w:p w:rsidR="00777962" w:rsidRPr="006F0F27" w:rsidRDefault="00777962" w:rsidP="006F0F27">
            <w:pPr>
              <w:jc w:val="center"/>
              <w:rPr>
                <w:rFonts w:ascii="Arial" w:hAnsi="Arial" w:cs="Arial"/>
              </w:rPr>
            </w:pPr>
            <w:r w:rsidRPr="006F0F27">
              <w:rPr>
                <w:rFonts w:ascii="Arial" w:hAnsi="Arial" w:cs="Arial"/>
              </w:rPr>
              <w:t>0,943</w:t>
            </w:r>
          </w:p>
        </w:tc>
        <w:tc>
          <w:tcPr>
            <w:tcW w:w="2729" w:type="dxa"/>
          </w:tcPr>
          <w:p w:rsidR="00777962" w:rsidRPr="006F0F27" w:rsidRDefault="00777962" w:rsidP="006F0F27">
            <w:pPr>
              <w:jc w:val="center"/>
              <w:rPr>
                <w:rFonts w:ascii="Arial" w:hAnsi="Arial" w:cs="Arial"/>
              </w:rPr>
            </w:pPr>
            <w:r w:rsidRPr="006F0F27">
              <w:rPr>
                <w:rFonts w:ascii="Arial" w:hAnsi="Arial" w:cs="Arial"/>
              </w:rPr>
              <w:t>0,799</w:t>
            </w:r>
          </w:p>
        </w:tc>
      </w:tr>
    </w:tbl>
    <w:p w:rsidR="00777962" w:rsidRPr="006A59A1" w:rsidRDefault="00777962" w:rsidP="00777962">
      <w:pPr>
        <w:spacing w:before="240" w:after="0" w:line="240" w:lineRule="auto"/>
        <w:jc w:val="center"/>
        <w:rPr>
          <w:rFonts w:ascii="Arial" w:hAnsi="Arial" w:cs="Arial"/>
          <w:sz w:val="24"/>
          <w:szCs w:val="24"/>
        </w:rPr>
      </w:pPr>
      <w:r w:rsidRPr="006A59A1">
        <w:rPr>
          <w:rFonts w:ascii="Arial" w:hAnsi="Arial" w:cs="Arial"/>
          <w:sz w:val="24"/>
          <w:szCs w:val="24"/>
        </w:rPr>
        <w:t>Tabla 4. Coeficiente de Cronbach de los instrumentos de medida cualitativa.</w:t>
      </w:r>
    </w:p>
    <w:p w:rsidR="00B310AC" w:rsidRPr="006A59A1" w:rsidRDefault="009F60A1" w:rsidP="003E07B6">
      <w:pPr>
        <w:spacing w:before="240" w:after="0" w:line="240" w:lineRule="auto"/>
        <w:jc w:val="both"/>
        <w:rPr>
          <w:rFonts w:ascii="Arial" w:hAnsi="Arial" w:cs="Arial"/>
          <w:b/>
          <w:sz w:val="24"/>
          <w:szCs w:val="24"/>
        </w:rPr>
      </w:pPr>
      <w:r w:rsidRPr="006A59A1">
        <w:rPr>
          <w:rFonts w:ascii="Arial" w:hAnsi="Arial" w:cs="Arial"/>
          <w:b/>
          <w:sz w:val="24"/>
          <w:szCs w:val="24"/>
        </w:rPr>
        <w:t>Criterios Valorativos</w:t>
      </w:r>
    </w:p>
    <w:p w:rsidR="00B47825" w:rsidRPr="006A59A1" w:rsidRDefault="00B47825" w:rsidP="00870075">
      <w:pPr>
        <w:pStyle w:val="Prrafodelista"/>
        <w:spacing w:after="0" w:line="240" w:lineRule="auto"/>
        <w:jc w:val="both"/>
        <w:rPr>
          <w:rFonts w:ascii="Arial" w:hAnsi="Arial" w:cs="Arial"/>
          <w:b/>
          <w:sz w:val="24"/>
          <w:szCs w:val="24"/>
        </w:rPr>
      </w:pPr>
    </w:p>
    <w:p w:rsidR="00777962" w:rsidRPr="006A59A1" w:rsidRDefault="00777962" w:rsidP="00777962">
      <w:pPr>
        <w:spacing w:after="0" w:line="240" w:lineRule="auto"/>
        <w:jc w:val="both"/>
        <w:rPr>
          <w:rFonts w:ascii="Arial" w:hAnsi="Arial" w:cs="Arial"/>
          <w:sz w:val="24"/>
          <w:szCs w:val="24"/>
        </w:rPr>
      </w:pPr>
      <w:r w:rsidRPr="006A59A1">
        <w:rPr>
          <w:rFonts w:ascii="Arial" w:hAnsi="Arial" w:cs="Arial"/>
          <w:sz w:val="24"/>
          <w:szCs w:val="24"/>
        </w:rPr>
        <w:t xml:space="preserve">Para facilitar la sistematización de los datos de tendencia se adaptó los criterios valorativos establecidos de Afanador (2012), </w:t>
      </w:r>
      <w:r>
        <w:rPr>
          <w:rFonts w:ascii="Arial" w:hAnsi="Arial" w:cs="Arial"/>
          <w:sz w:val="24"/>
          <w:szCs w:val="24"/>
        </w:rPr>
        <w:t xml:space="preserve">que se basan en la </w:t>
      </w:r>
      <w:r w:rsidRPr="006A59A1">
        <w:rPr>
          <w:rFonts w:ascii="Arial" w:hAnsi="Arial" w:cs="Arial"/>
          <w:sz w:val="24"/>
          <w:szCs w:val="24"/>
        </w:rPr>
        <w:t>escala Likert</w:t>
      </w:r>
      <w:r>
        <w:rPr>
          <w:rFonts w:ascii="Arial" w:hAnsi="Arial" w:cs="Arial"/>
          <w:sz w:val="24"/>
          <w:szCs w:val="24"/>
        </w:rPr>
        <w:t xml:space="preserve">. </w:t>
      </w:r>
      <w:r w:rsidRPr="006A59A1">
        <w:rPr>
          <w:rFonts w:ascii="Arial" w:hAnsi="Arial" w:cs="Arial"/>
          <w:sz w:val="24"/>
          <w:szCs w:val="24"/>
        </w:rPr>
        <w:t>A continuación se presentan los criterios para los obtener los datos de los instrumentos:</w:t>
      </w:r>
    </w:p>
    <w:p w:rsidR="00D57DF8" w:rsidRPr="006A59A1" w:rsidRDefault="00E822C7" w:rsidP="003B33DA">
      <w:pPr>
        <w:pStyle w:val="Default"/>
        <w:spacing w:before="240"/>
        <w:jc w:val="both"/>
        <w:rPr>
          <w:color w:val="auto"/>
        </w:rPr>
      </w:pPr>
      <w:r w:rsidRPr="006A59A1">
        <w:rPr>
          <w:color w:val="auto"/>
        </w:rPr>
        <w:t xml:space="preserve">a. </w:t>
      </w:r>
      <w:r w:rsidR="00D57DF8" w:rsidRPr="006A59A1">
        <w:rPr>
          <w:color w:val="auto"/>
        </w:rPr>
        <w:t xml:space="preserve">Indicadores o ítems que requieren intervención son todos aquellos que su valoración sea igual o menor a 3,4, según el promedio de la tendencia. </w:t>
      </w:r>
    </w:p>
    <w:p w:rsidR="00D57DF8" w:rsidRPr="006A59A1" w:rsidRDefault="00E822C7" w:rsidP="003B33DA">
      <w:pPr>
        <w:pStyle w:val="Default"/>
        <w:spacing w:before="240"/>
        <w:jc w:val="both"/>
        <w:rPr>
          <w:color w:val="auto"/>
        </w:rPr>
      </w:pPr>
      <w:r w:rsidRPr="006A59A1">
        <w:rPr>
          <w:color w:val="auto"/>
        </w:rPr>
        <w:t xml:space="preserve">b. </w:t>
      </w:r>
      <w:r w:rsidR="00D57DF8" w:rsidRPr="006A59A1">
        <w:rPr>
          <w:color w:val="auto"/>
        </w:rPr>
        <w:t xml:space="preserve">La tendencia de los indicadores o ítems de evaluación del software, depende de la relación de frecuencia, por lo tanto se establece que: </w:t>
      </w:r>
    </w:p>
    <w:p w:rsidR="00D57DF8" w:rsidRPr="006A59A1" w:rsidRDefault="00D57DF8" w:rsidP="003B33DA">
      <w:pPr>
        <w:spacing w:before="240" w:after="0" w:line="240" w:lineRule="auto"/>
        <w:jc w:val="both"/>
        <w:rPr>
          <w:rFonts w:ascii="Arial" w:hAnsi="Arial" w:cs="Arial"/>
          <w:sz w:val="24"/>
          <w:szCs w:val="24"/>
        </w:rPr>
      </w:pPr>
      <w:r w:rsidRPr="006A59A1">
        <w:rPr>
          <w:rFonts w:ascii="Arial" w:hAnsi="Arial" w:cs="Arial"/>
          <w:sz w:val="24"/>
          <w:szCs w:val="24"/>
        </w:rPr>
        <w:t>La sumatoria de las valoraciones totalmente en desacuerdo (TD) o muy poco (MP) o muy bajo (MB) y desacuerdo (D) o poco (P) o bajo (B), mayor o igual a 7, es una tendencia desfavorable.</w:t>
      </w:r>
    </w:p>
    <w:p w:rsidR="00D57DF8" w:rsidRPr="006A59A1" w:rsidRDefault="00D57DF8" w:rsidP="003B33DA">
      <w:pPr>
        <w:pStyle w:val="Default"/>
        <w:spacing w:before="240"/>
        <w:jc w:val="both"/>
        <w:rPr>
          <w:color w:val="auto"/>
        </w:rPr>
      </w:pPr>
      <w:r w:rsidRPr="006A59A1">
        <w:rPr>
          <w:color w:val="auto"/>
        </w:rPr>
        <w:t xml:space="preserve">La sumatoria de totalmente en desacuerdo (TD) o muy poco (MP) o muy bajo (MB), desacuerdo (D) o poco (P) o bajo (B) e indeciso (I), o más – menos (M-N) o media (M), mayor o igual a 12 es una tendencia desfavorable. </w:t>
      </w:r>
    </w:p>
    <w:p w:rsidR="00D57DF8" w:rsidRPr="006A59A1" w:rsidRDefault="00E822C7" w:rsidP="003B33DA">
      <w:pPr>
        <w:pStyle w:val="Default"/>
        <w:spacing w:before="240"/>
        <w:jc w:val="both"/>
        <w:rPr>
          <w:color w:val="auto"/>
        </w:rPr>
      </w:pPr>
      <w:r w:rsidRPr="006A59A1">
        <w:rPr>
          <w:color w:val="auto"/>
        </w:rPr>
        <w:t xml:space="preserve">c. </w:t>
      </w:r>
      <w:r w:rsidR="00D57DF8" w:rsidRPr="006A59A1">
        <w:rPr>
          <w:color w:val="auto"/>
        </w:rPr>
        <w:t xml:space="preserve">Mientras que los criterios de valoración para las subcategorías dependieron de la tendencia de sus ítems, son los siguientes: </w:t>
      </w:r>
    </w:p>
    <w:p w:rsidR="00D57DF8" w:rsidRPr="006A59A1" w:rsidRDefault="00D57DF8" w:rsidP="003B33DA">
      <w:pPr>
        <w:spacing w:before="240" w:after="0" w:line="240" w:lineRule="auto"/>
        <w:jc w:val="both"/>
        <w:rPr>
          <w:rFonts w:ascii="Arial" w:hAnsi="Arial" w:cs="Arial"/>
          <w:sz w:val="24"/>
          <w:szCs w:val="24"/>
        </w:rPr>
      </w:pPr>
      <w:r w:rsidRPr="006A59A1">
        <w:rPr>
          <w:rFonts w:ascii="Arial" w:hAnsi="Arial" w:cs="Arial"/>
          <w:sz w:val="24"/>
          <w:szCs w:val="24"/>
        </w:rPr>
        <w:t>Cuando una subcategoría tiene un ítem de dos o los dos con tendencia desfavorable la subcategoría tendió a negativa.</w:t>
      </w:r>
    </w:p>
    <w:p w:rsidR="00D57DF8" w:rsidRPr="006A59A1" w:rsidRDefault="00D57DF8" w:rsidP="003B33DA">
      <w:pPr>
        <w:spacing w:before="240" w:after="0" w:line="240" w:lineRule="auto"/>
        <w:jc w:val="both"/>
        <w:rPr>
          <w:rFonts w:ascii="Arial" w:hAnsi="Arial" w:cs="Arial"/>
          <w:sz w:val="24"/>
          <w:szCs w:val="24"/>
        </w:rPr>
      </w:pPr>
      <w:r w:rsidRPr="006A59A1">
        <w:rPr>
          <w:rFonts w:ascii="Arial" w:hAnsi="Arial" w:cs="Arial"/>
          <w:sz w:val="24"/>
          <w:szCs w:val="24"/>
        </w:rPr>
        <w:t>Cuando una subcategoría tiene dos ítems de tres o tres ítems con tendencia desfavorable la subcategoría tendió a negativa.</w:t>
      </w:r>
    </w:p>
    <w:p w:rsidR="00D57DF8" w:rsidRPr="006A59A1" w:rsidRDefault="00D57DF8" w:rsidP="003B33DA">
      <w:pPr>
        <w:spacing w:before="240" w:after="0" w:line="240" w:lineRule="auto"/>
        <w:jc w:val="both"/>
        <w:rPr>
          <w:rFonts w:ascii="Arial" w:hAnsi="Arial" w:cs="Arial"/>
          <w:sz w:val="24"/>
          <w:szCs w:val="24"/>
        </w:rPr>
      </w:pPr>
      <w:r w:rsidRPr="006A59A1">
        <w:rPr>
          <w:rFonts w:ascii="Arial" w:hAnsi="Arial" w:cs="Arial"/>
          <w:sz w:val="24"/>
          <w:szCs w:val="24"/>
        </w:rPr>
        <w:t>Cuando una subcategoría tiene dos ítems de tres o tres ítems con tendencia desfavorable la subcategoría tendió a negativa.</w:t>
      </w:r>
    </w:p>
    <w:p w:rsidR="00D57DF8" w:rsidRPr="006A59A1" w:rsidRDefault="00D57DF8" w:rsidP="003B33DA">
      <w:pPr>
        <w:spacing w:before="240" w:after="0" w:line="240" w:lineRule="auto"/>
        <w:jc w:val="both"/>
        <w:rPr>
          <w:rFonts w:ascii="Arial" w:hAnsi="Arial" w:cs="Arial"/>
          <w:sz w:val="24"/>
          <w:szCs w:val="24"/>
        </w:rPr>
      </w:pPr>
      <w:r w:rsidRPr="006A59A1">
        <w:rPr>
          <w:rFonts w:ascii="Arial" w:hAnsi="Arial" w:cs="Arial"/>
          <w:sz w:val="24"/>
          <w:szCs w:val="24"/>
        </w:rPr>
        <w:t>Cuando una subcategoría tiene dos ítems o tres ítems de cuatro o todos los ítems con tendencia desfavorable la subcategoría tendió a negativa.</w:t>
      </w:r>
    </w:p>
    <w:p w:rsidR="00D57DF8" w:rsidRPr="006A59A1" w:rsidRDefault="00D57DF8" w:rsidP="003B33DA">
      <w:pPr>
        <w:spacing w:before="240" w:after="0" w:line="240" w:lineRule="auto"/>
        <w:jc w:val="both"/>
        <w:rPr>
          <w:rFonts w:ascii="Arial" w:hAnsi="Arial" w:cs="Arial"/>
          <w:sz w:val="24"/>
          <w:szCs w:val="24"/>
        </w:rPr>
      </w:pPr>
      <w:r w:rsidRPr="006A59A1">
        <w:rPr>
          <w:rFonts w:ascii="Arial" w:hAnsi="Arial" w:cs="Arial"/>
          <w:sz w:val="24"/>
          <w:szCs w:val="24"/>
        </w:rPr>
        <w:lastRenderedPageBreak/>
        <w:t>Cuando una subcategoría tiene dos ítems o tres ítems de cuatro o todos los ítems con tendencia desfavorable la subcategoría tendió a negativa.</w:t>
      </w:r>
    </w:p>
    <w:p w:rsidR="00D57DF8" w:rsidRPr="006A59A1" w:rsidRDefault="00D57DF8" w:rsidP="003B33DA">
      <w:pPr>
        <w:spacing w:before="240" w:after="0" w:line="240" w:lineRule="auto"/>
        <w:jc w:val="both"/>
        <w:rPr>
          <w:rFonts w:ascii="Arial" w:hAnsi="Arial" w:cs="Arial"/>
          <w:sz w:val="24"/>
          <w:szCs w:val="24"/>
        </w:rPr>
      </w:pPr>
      <w:r w:rsidRPr="006A59A1">
        <w:rPr>
          <w:rFonts w:ascii="Arial" w:hAnsi="Arial" w:cs="Arial"/>
          <w:sz w:val="24"/>
          <w:szCs w:val="24"/>
        </w:rPr>
        <w:t>Cuando una subcategoría tiene dos ítems o tres ítems o cuatro ítems de cinco o todos los ítems con tendencia desfavorable la subcategoría tendió a negativa.</w:t>
      </w:r>
    </w:p>
    <w:p w:rsidR="00D57DF8" w:rsidRPr="006A59A1" w:rsidRDefault="00E822C7" w:rsidP="003B33DA">
      <w:pPr>
        <w:spacing w:before="240" w:after="0" w:line="240" w:lineRule="auto"/>
        <w:jc w:val="both"/>
        <w:rPr>
          <w:rFonts w:ascii="Arial" w:hAnsi="Arial" w:cs="Arial"/>
          <w:sz w:val="24"/>
          <w:szCs w:val="24"/>
        </w:rPr>
      </w:pPr>
      <w:r w:rsidRPr="006A59A1">
        <w:rPr>
          <w:rFonts w:ascii="Arial" w:hAnsi="Arial" w:cs="Arial"/>
          <w:sz w:val="24"/>
          <w:szCs w:val="24"/>
        </w:rPr>
        <w:t xml:space="preserve">d. </w:t>
      </w:r>
      <w:r w:rsidR="00D57DF8" w:rsidRPr="006A59A1">
        <w:rPr>
          <w:rFonts w:ascii="Arial" w:hAnsi="Arial" w:cs="Arial"/>
          <w:sz w:val="24"/>
          <w:szCs w:val="24"/>
        </w:rPr>
        <w:t>Mientras que los criterios de valoración para las categorías dependieron de la tendencia de las subcategorías ítems, son los siguientes:</w:t>
      </w:r>
    </w:p>
    <w:p w:rsidR="00D57DF8" w:rsidRPr="006A59A1" w:rsidRDefault="00D57DF8" w:rsidP="003B33DA">
      <w:pPr>
        <w:spacing w:before="240" w:after="0" w:line="240" w:lineRule="auto"/>
        <w:jc w:val="both"/>
        <w:rPr>
          <w:rFonts w:ascii="Arial" w:hAnsi="Arial" w:cs="Arial"/>
          <w:sz w:val="24"/>
          <w:szCs w:val="24"/>
        </w:rPr>
      </w:pPr>
      <w:r w:rsidRPr="006A59A1">
        <w:rPr>
          <w:rFonts w:ascii="Arial" w:hAnsi="Arial" w:cs="Arial"/>
          <w:sz w:val="24"/>
          <w:szCs w:val="24"/>
        </w:rPr>
        <w:t>Cuando una categoría tiene una o dos subcategoría de dos, con tendencia negativa, la categoría tiende a desfavorable o no cumple con los requerimientos.</w:t>
      </w:r>
    </w:p>
    <w:p w:rsidR="00D57DF8" w:rsidRPr="006A59A1" w:rsidRDefault="00D57DF8" w:rsidP="003B33DA">
      <w:pPr>
        <w:spacing w:before="240" w:after="0" w:line="240" w:lineRule="auto"/>
        <w:jc w:val="both"/>
        <w:rPr>
          <w:rFonts w:ascii="Arial" w:hAnsi="Arial" w:cs="Arial"/>
          <w:b/>
          <w:sz w:val="24"/>
          <w:szCs w:val="24"/>
        </w:rPr>
      </w:pPr>
      <w:r w:rsidRPr="006A59A1">
        <w:rPr>
          <w:rFonts w:ascii="Arial" w:hAnsi="Arial" w:cs="Arial"/>
          <w:sz w:val="24"/>
          <w:szCs w:val="24"/>
        </w:rPr>
        <w:t>Cuando una categoría tiene una o dos subcategoría de tres, con tendencia negativa, la categoría tiende a desfavorable o no cumple con los requerimientos.</w:t>
      </w:r>
    </w:p>
    <w:p w:rsidR="00B47825" w:rsidRPr="006A59A1" w:rsidRDefault="00B47825" w:rsidP="00870075">
      <w:pPr>
        <w:spacing w:after="0" w:line="240" w:lineRule="auto"/>
        <w:rPr>
          <w:rFonts w:ascii="Arial" w:hAnsi="Arial" w:cs="Arial"/>
        </w:rPr>
      </w:pPr>
    </w:p>
    <w:p w:rsidR="00B47825" w:rsidRPr="006A59A1" w:rsidRDefault="00B47825" w:rsidP="00870075">
      <w:pPr>
        <w:spacing w:after="0" w:line="240" w:lineRule="auto"/>
        <w:jc w:val="both"/>
        <w:rPr>
          <w:rFonts w:ascii="Arial" w:hAnsi="Arial" w:cs="Arial"/>
          <w:b/>
          <w:sz w:val="24"/>
          <w:szCs w:val="24"/>
        </w:rPr>
      </w:pPr>
      <w:r w:rsidRPr="006A59A1">
        <w:rPr>
          <w:rFonts w:ascii="Arial" w:hAnsi="Arial" w:cs="Arial"/>
          <w:b/>
          <w:sz w:val="24"/>
          <w:szCs w:val="24"/>
        </w:rPr>
        <w:t>RESULTADOS</w:t>
      </w:r>
      <w:r w:rsidR="00776C71" w:rsidRPr="006A59A1">
        <w:rPr>
          <w:rFonts w:ascii="Arial" w:hAnsi="Arial" w:cs="Arial"/>
          <w:b/>
          <w:sz w:val="24"/>
          <w:szCs w:val="24"/>
        </w:rPr>
        <w:t xml:space="preserve"> </w:t>
      </w:r>
    </w:p>
    <w:p w:rsidR="00776C71" w:rsidRPr="006A59A1" w:rsidRDefault="00776C71" w:rsidP="00870075">
      <w:pPr>
        <w:pStyle w:val="Prrafodelista"/>
        <w:spacing w:after="0" w:line="240" w:lineRule="auto"/>
        <w:ind w:left="360"/>
        <w:jc w:val="both"/>
        <w:rPr>
          <w:rFonts w:ascii="Arial" w:hAnsi="Arial" w:cs="Arial"/>
          <w:b/>
          <w:sz w:val="24"/>
          <w:szCs w:val="24"/>
        </w:rPr>
      </w:pPr>
    </w:p>
    <w:p w:rsidR="00EF1122" w:rsidRPr="006A59A1" w:rsidRDefault="00EF1122" w:rsidP="00576398">
      <w:pPr>
        <w:spacing w:line="240" w:lineRule="auto"/>
        <w:jc w:val="both"/>
        <w:rPr>
          <w:rFonts w:ascii="Arial" w:hAnsi="Arial" w:cs="Arial"/>
          <w:sz w:val="24"/>
          <w:szCs w:val="24"/>
        </w:rPr>
      </w:pPr>
      <w:r w:rsidRPr="006A59A1">
        <w:rPr>
          <w:rFonts w:ascii="Arial" w:hAnsi="Arial" w:cs="Arial"/>
          <w:sz w:val="24"/>
          <w:szCs w:val="24"/>
        </w:rPr>
        <w:t xml:space="preserve">Descripción de resultados de la efectividad del aprendizaje en los grados octavo y noveno luego de la intervención con el </w:t>
      </w:r>
      <w:r w:rsidR="00CD6E8C">
        <w:rPr>
          <w:rFonts w:ascii="Arial" w:hAnsi="Arial" w:cs="Arial"/>
          <w:sz w:val="24"/>
          <w:szCs w:val="24"/>
        </w:rPr>
        <w:t>OVA</w:t>
      </w:r>
      <w:r w:rsidR="00576398">
        <w:rPr>
          <w:rFonts w:ascii="Arial" w:hAnsi="Arial" w:cs="Arial"/>
          <w:sz w:val="24"/>
          <w:szCs w:val="24"/>
        </w:rPr>
        <w:t xml:space="preserve"> (v</w:t>
      </w:r>
      <w:r w:rsidRPr="006A59A1">
        <w:rPr>
          <w:rFonts w:ascii="Arial" w:hAnsi="Arial" w:cs="Arial"/>
          <w:sz w:val="24"/>
          <w:szCs w:val="24"/>
        </w:rPr>
        <w:t>er gráficas 1 y 2).</w:t>
      </w:r>
    </w:p>
    <w:p w:rsidR="00A16CC1" w:rsidRPr="006A59A1" w:rsidRDefault="00576398" w:rsidP="00A16CC1">
      <w:pPr>
        <w:spacing w:after="0" w:line="240" w:lineRule="auto"/>
        <w:jc w:val="center"/>
        <w:rPr>
          <w:rFonts w:ascii="Arial" w:hAnsi="Arial" w:cs="Arial"/>
          <w:sz w:val="24"/>
          <w:szCs w:val="24"/>
        </w:rPr>
      </w:pPr>
      <w:r>
        <w:rPr>
          <w:rFonts w:ascii="Arial" w:hAnsi="Arial" w:cs="Arial"/>
          <w:noProof/>
          <w:sz w:val="24"/>
          <w:szCs w:val="24"/>
          <w:lang w:val="es-ES" w:eastAsia="es-ES"/>
        </w:rPr>
        <w:drawing>
          <wp:inline distT="0" distB="0" distL="0" distR="0">
            <wp:extent cx="4932000" cy="1800803"/>
            <wp:effectExtent l="0" t="0" r="254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ca 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2000" cy="1800803"/>
                    </a:xfrm>
                    <a:prstGeom prst="rect">
                      <a:avLst/>
                    </a:prstGeom>
                  </pic:spPr>
                </pic:pic>
              </a:graphicData>
            </a:graphic>
          </wp:inline>
        </w:drawing>
      </w:r>
    </w:p>
    <w:p w:rsidR="00A16CC1" w:rsidRPr="006A59A1" w:rsidRDefault="00A16CC1" w:rsidP="00A16CC1">
      <w:pPr>
        <w:spacing w:before="240" w:after="0" w:line="240" w:lineRule="auto"/>
        <w:jc w:val="center"/>
        <w:rPr>
          <w:rFonts w:ascii="Arial" w:hAnsi="Arial" w:cs="Arial"/>
          <w:sz w:val="24"/>
          <w:szCs w:val="24"/>
        </w:rPr>
      </w:pPr>
      <w:r w:rsidRPr="006A59A1">
        <w:rPr>
          <w:rFonts w:ascii="Arial" w:hAnsi="Arial" w:cs="Arial"/>
          <w:sz w:val="24"/>
          <w:szCs w:val="24"/>
        </w:rPr>
        <w:t>Gráfica 1. Tendencia efectividad del aprendizaje del grado octavo en el OVA.</w:t>
      </w:r>
    </w:p>
    <w:p w:rsidR="00A16CC1" w:rsidRPr="006A59A1" w:rsidRDefault="00A16CC1" w:rsidP="00A16CC1">
      <w:pPr>
        <w:spacing w:after="0" w:line="240" w:lineRule="auto"/>
        <w:jc w:val="center"/>
        <w:rPr>
          <w:rFonts w:ascii="Arial" w:hAnsi="Arial" w:cs="Arial"/>
          <w:sz w:val="24"/>
          <w:szCs w:val="24"/>
        </w:rPr>
      </w:pPr>
    </w:p>
    <w:p w:rsidR="00A16CC1" w:rsidRPr="006A59A1" w:rsidRDefault="00576398" w:rsidP="00A16CC1">
      <w:pPr>
        <w:spacing w:after="0" w:line="240" w:lineRule="auto"/>
        <w:jc w:val="center"/>
        <w:rPr>
          <w:rFonts w:ascii="Arial" w:hAnsi="Arial" w:cs="Arial"/>
          <w:sz w:val="24"/>
          <w:szCs w:val="24"/>
        </w:rPr>
      </w:pPr>
      <w:r>
        <w:rPr>
          <w:rFonts w:ascii="Arial" w:hAnsi="Arial" w:cs="Arial"/>
          <w:noProof/>
          <w:sz w:val="24"/>
          <w:szCs w:val="24"/>
          <w:lang w:val="es-ES" w:eastAsia="es-ES"/>
        </w:rPr>
        <w:drawing>
          <wp:inline distT="0" distB="0" distL="0" distR="0">
            <wp:extent cx="4824000" cy="1805048"/>
            <wp:effectExtent l="0" t="0" r="0" b="50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ca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824000" cy="1805048"/>
                    </a:xfrm>
                    <a:prstGeom prst="rect">
                      <a:avLst/>
                    </a:prstGeom>
                  </pic:spPr>
                </pic:pic>
              </a:graphicData>
            </a:graphic>
          </wp:inline>
        </w:drawing>
      </w:r>
    </w:p>
    <w:p w:rsidR="00A16CC1" w:rsidRPr="006A59A1" w:rsidRDefault="00A16CC1" w:rsidP="00A16CC1">
      <w:pPr>
        <w:spacing w:before="240" w:line="240" w:lineRule="auto"/>
        <w:jc w:val="center"/>
        <w:rPr>
          <w:rFonts w:ascii="Arial" w:hAnsi="Arial" w:cs="Arial"/>
          <w:sz w:val="24"/>
          <w:szCs w:val="24"/>
        </w:rPr>
      </w:pPr>
      <w:r w:rsidRPr="006A59A1">
        <w:rPr>
          <w:rFonts w:ascii="Arial" w:hAnsi="Arial" w:cs="Arial"/>
          <w:sz w:val="24"/>
          <w:szCs w:val="24"/>
        </w:rPr>
        <w:t>Gráfica 2. Tendencia efectividad del aprendizaje del grado noveno en el OVA.</w:t>
      </w:r>
    </w:p>
    <w:p w:rsidR="00CD6E8C" w:rsidRDefault="00CD6E8C" w:rsidP="00CD6E8C">
      <w:pPr>
        <w:spacing w:before="240" w:after="0" w:line="240" w:lineRule="auto"/>
        <w:jc w:val="both"/>
        <w:rPr>
          <w:rFonts w:ascii="Arial" w:hAnsi="Arial" w:cs="Arial"/>
          <w:sz w:val="24"/>
          <w:szCs w:val="24"/>
        </w:rPr>
      </w:pPr>
      <w:r w:rsidRPr="006A59A1">
        <w:rPr>
          <w:rFonts w:ascii="Arial" w:hAnsi="Arial" w:cs="Arial"/>
          <w:sz w:val="24"/>
          <w:szCs w:val="24"/>
        </w:rPr>
        <w:lastRenderedPageBreak/>
        <w:t>Al comparar las gráficas 1 y 2 sobre la tendencia de la efectividad del aprendizaje, en los dos grados (octavo y noveno) sobresalen las tendencias muy favorables o muy positivas en la categoría implementación e innovación (en ambas subcategorías), además en las subcategorías navegación (categoría mecanismos de soporte), estrategia de aprendizaje (categoría flexibilidad), medios (categoría comunicación). Es relevante destacar las tendencias desfavorables en la efectividad del aprendizaje como proceso de evaluación del uso y apropiación del OVA, por lo tanto, el grado octavo presentó tendencia negativa en el IT6 (la instrucción de utilidad o uso del objetivo virtual es clara o intuitiva) pero no afecta considerablemente la subcategoría conectividad, en el caso de grado nov</w:t>
      </w:r>
      <w:r>
        <w:rPr>
          <w:rFonts w:ascii="Arial" w:hAnsi="Arial" w:cs="Arial"/>
          <w:sz w:val="24"/>
          <w:szCs w:val="24"/>
        </w:rPr>
        <w:t>eno fue de tendencia favorable.</w:t>
      </w:r>
    </w:p>
    <w:p w:rsidR="00CD6E8C" w:rsidRPr="006A59A1" w:rsidRDefault="00CD6E8C" w:rsidP="00CD6E8C">
      <w:pPr>
        <w:spacing w:before="240" w:after="0" w:line="240" w:lineRule="auto"/>
        <w:jc w:val="both"/>
        <w:rPr>
          <w:rFonts w:ascii="Arial" w:hAnsi="Arial" w:cs="Arial"/>
          <w:sz w:val="24"/>
          <w:szCs w:val="24"/>
        </w:rPr>
      </w:pPr>
      <w:r w:rsidRPr="006A59A1">
        <w:rPr>
          <w:rFonts w:ascii="Arial" w:hAnsi="Arial" w:cs="Arial"/>
          <w:sz w:val="24"/>
          <w:szCs w:val="24"/>
        </w:rPr>
        <w:t>En cambio en la tendencia de la subcategoría Medios, los grados octavo y noveno, tuvieron los mismo ítems, IT15 (el objeto virtual de aprendizaje promueve la comunicación entre los estudiantes y el docente) e IT16 (la interacción con el objeto virtual de aprendizaje le permite interactuar con sus compañeros) con tendencias desfavorables o negativas, siendo contradictorios con el siguiente ítem de la subcategoría, sin embargo tiende la subcategoría a negativa alterando el comportamiento de la categoría comunicación</w:t>
      </w:r>
      <w:r>
        <w:rPr>
          <w:rFonts w:ascii="Arial" w:hAnsi="Arial" w:cs="Arial"/>
          <w:sz w:val="24"/>
          <w:szCs w:val="24"/>
        </w:rPr>
        <w:t>.</w:t>
      </w:r>
    </w:p>
    <w:p w:rsidR="00EF1122" w:rsidRPr="006A59A1" w:rsidRDefault="00EF1122" w:rsidP="00CD6E8C">
      <w:pPr>
        <w:spacing w:before="240" w:after="0" w:line="240" w:lineRule="auto"/>
        <w:jc w:val="both"/>
        <w:rPr>
          <w:rFonts w:ascii="Arial" w:hAnsi="Arial" w:cs="Arial"/>
          <w:sz w:val="24"/>
          <w:szCs w:val="24"/>
        </w:rPr>
      </w:pPr>
      <w:r w:rsidRPr="006A59A1">
        <w:rPr>
          <w:rFonts w:ascii="Arial" w:hAnsi="Arial" w:cs="Arial"/>
          <w:sz w:val="24"/>
          <w:szCs w:val="24"/>
        </w:rPr>
        <w:t>En la categoría proceso de aprendizaje los grados octavo y noveno presentan diferencias en sus tendencias en sus subcategorías por ítems negativos o desfavorables. En el caso de la subcategoría desarrollo social la tendencia en grado octavo fue positiva, en cambio no favorable para grado noveno gracias a que el indicador IT19 (las actividades programadas le permiten adquirir valores como la participación, el respeto y la responsabilidad) tendió a negativo. De la misma forma ocurre con la subcategoría regulación, la tendencia positiva fue para grado noveno y no favorable para grado octavo debido a su IT21 (el objeto virtual de aprendizaje le permite un aprendizaje autónomo). Y la subcategoría desarrollo cognitivo presentó el mismo comportamiento, tendencia positiva para noveno y no favorable para octavo, gracias al IT26 (el objeto virtual de aprendizaje le ha permitido memorizar información).</w:t>
      </w:r>
    </w:p>
    <w:p w:rsidR="00B310AC" w:rsidRPr="006A59A1" w:rsidRDefault="00B310AC" w:rsidP="00870075">
      <w:pPr>
        <w:spacing w:after="0" w:line="240" w:lineRule="auto"/>
        <w:jc w:val="both"/>
        <w:rPr>
          <w:rFonts w:ascii="Arial" w:hAnsi="Arial" w:cs="Arial"/>
          <w:sz w:val="24"/>
          <w:szCs w:val="24"/>
        </w:rPr>
      </w:pPr>
    </w:p>
    <w:p w:rsidR="00EF1122" w:rsidRPr="006A59A1" w:rsidRDefault="00EF1122" w:rsidP="00870075">
      <w:pPr>
        <w:spacing w:after="0" w:line="240" w:lineRule="auto"/>
        <w:jc w:val="both"/>
        <w:rPr>
          <w:rFonts w:ascii="Arial" w:hAnsi="Arial" w:cs="Arial"/>
          <w:sz w:val="24"/>
          <w:szCs w:val="24"/>
        </w:rPr>
      </w:pPr>
      <w:r w:rsidRPr="006A59A1">
        <w:rPr>
          <w:rFonts w:ascii="Arial" w:hAnsi="Arial" w:cs="Arial"/>
          <w:sz w:val="24"/>
          <w:szCs w:val="24"/>
        </w:rPr>
        <w:t>Además se identificaron 10 estudiantes de grado octavo con tendencias desfavorables, en la mayoría de las categorías (tres a cinco), de los cuales 7 estudiantes coinciden con tendencias negativas en las categorías comunicación (subcategorías medios e interacción), proceso de aprendizaje (en las tres su</w:t>
      </w:r>
      <w:r w:rsidR="00777962">
        <w:rPr>
          <w:rFonts w:ascii="Arial" w:hAnsi="Arial" w:cs="Arial"/>
          <w:sz w:val="24"/>
          <w:szCs w:val="24"/>
        </w:rPr>
        <w:t xml:space="preserve">bcategorías) e implementación – </w:t>
      </w:r>
      <w:r w:rsidRPr="006A59A1">
        <w:rPr>
          <w:rFonts w:ascii="Arial" w:hAnsi="Arial" w:cs="Arial"/>
          <w:sz w:val="24"/>
          <w:szCs w:val="24"/>
        </w:rPr>
        <w:t>innovación (en especial la subcategoría simulación). Mientras que los 5 estudiantes de grado noveno que coinciden con tendencias desfavorables en las categorías (tres a cinco) fueron 4, siendo las categorías negativas mecanismos de soporte (subcategoría navegación), comunicación (subcategoría interacción), proceso de aprendizaje (desarrollo cognitivo) e implementación – innovación (s</w:t>
      </w:r>
      <w:r w:rsidR="003E07B6" w:rsidRPr="006A59A1">
        <w:rPr>
          <w:rFonts w:ascii="Arial" w:hAnsi="Arial" w:cs="Arial"/>
          <w:sz w:val="24"/>
          <w:szCs w:val="24"/>
        </w:rPr>
        <w:t xml:space="preserve">ubcategoría uso y apropiación). </w:t>
      </w:r>
      <w:r w:rsidRPr="006A59A1">
        <w:rPr>
          <w:rFonts w:ascii="Arial" w:hAnsi="Arial" w:cs="Arial"/>
          <w:sz w:val="24"/>
          <w:szCs w:val="24"/>
        </w:rPr>
        <w:t xml:space="preserve">Estos datos, tanto de tendencia general de los indicadores como la de cada estudiante, establecieron en términos generales que la efectividad del aprendizaje a través del </w:t>
      </w:r>
      <w:r w:rsidRPr="006A59A1">
        <w:rPr>
          <w:rFonts w:ascii="Arial" w:hAnsi="Arial" w:cs="Arial"/>
          <w:sz w:val="24"/>
          <w:szCs w:val="24"/>
        </w:rPr>
        <w:lastRenderedPageBreak/>
        <w:t>OVA fue positiva (desde el grado de usabilidad). Pero debe analizarse las categorías comunicación y desarrollo del aprendizaje y la subcategoría información para su rediseño y adaptabilidad.</w:t>
      </w:r>
    </w:p>
    <w:p w:rsidR="00B310AC" w:rsidRPr="006A59A1" w:rsidRDefault="00B310AC" w:rsidP="00870075">
      <w:pPr>
        <w:spacing w:after="0" w:line="240" w:lineRule="auto"/>
        <w:jc w:val="both"/>
        <w:rPr>
          <w:rFonts w:ascii="Arial" w:hAnsi="Arial" w:cs="Arial"/>
          <w:sz w:val="24"/>
          <w:szCs w:val="24"/>
        </w:rPr>
      </w:pPr>
    </w:p>
    <w:p w:rsidR="00EF1122" w:rsidRDefault="00EF1122" w:rsidP="00870075">
      <w:pPr>
        <w:spacing w:after="0" w:line="240" w:lineRule="auto"/>
        <w:jc w:val="both"/>
        <w:rPr>
          <w:rFonts w:ascii="Arial" w:hAnsi="Arial" w:cs="Arial"/>
          <w:sz w:val="24"/>
          <w:szCs w:val="24"/>
        </w:rPr>
      </w:pPr>
      <w:r w:rsidRPr="006A59A1">
        <w:rPr>
          <w:rFonts w:ascii="Arial" w:hAnsi="Arial" w:cs="Arial"/>
          <w:sz w:val="24"/>
          <w:szCs w:val="24"/>
        </w:rPr>
        <w:t xml:space="preserve">Descripción de los resultados de satisfacción en los grados octavo y noveno después de la incursión del objeto virtual de aprendizaje (ver gráficas 3 y 4). </w:t>
      </w:r>
    </w:p>
    <w:p w:rsidR="006A59A1" w:rsidRPr="006A59A1" w:rsidRDefault="00576398" w:rsidP="006A59A1">
      <w:pPr>
        <w:spacing w:before="240" w:after="0" w:line="240" w:lineRule="auto"/>
        <w:jc w:val="center"/>
        <w:rPr>
          <w:rFonts w:ascii="Arial" w:hAnsi="Arial" w:cs="Arial"/>
          <w:sz w:val="24"/>
          <w:szCs w:val="24"/>
        </w:rPr>
      </w:pPr>
      <w:r>
        <w:rPr>
          <w:rFonts w:ascii="Arial" w:hAnsi="Arial" w:cs="Arial"/>
          <w:noProof/>
          <w:sz w:val="24"/>
          <w:szCs w:val="24"/>
          <w:lang w:val="es-ES" w:eastAsia="es-ES"/>
        </w:rPr>
        <w:drawing>
          <wp:inline distT="0" distB="0" distL="0" distR="0">
            <wp:extent cx="4463633" cy="18000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ca 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463633" cy="1800000"/>
                    </a:xfrm>
                    <a:prstGeom prst="rect">
                      <a:avLst/>
                    </a:prstGeom>
                  </pic:spPr>
                </pic:pic>
              </a:graphicData>
            </a:graphic>
          </wp:inline>
        </w:drawing>
      </w:r>
    </w:p>
    <w:p w:rsidR="006A59A1" w:rsidRPr="006A59A1" w:rsidRDefault="006A59A1" w:rsidP="006A59A1">
      <w:pPr>
        <w:spacing w:before="240" w:after="0" w:line="240" w:lineRule="auto"/>
        <w:jc w:val="center"/>
        <w:rPr>
          <w:rFonts w:ascii="Arial" w:hAnsi="Arial" w:cs="Arial"/>
          <w:sz w:val="24"/>
          <w:szCs w:val="24"/>
        </w:rPr>
      </w:pPr>
      <w:r w:rsidRPr="006A59A1">
        <w:rPr>
          <w:rFonts w:ascii="Arial" w:hAnsi="Arial" w:cs="Arial"/>
          <w:sz w:val="24"/>
          <w:szCs w:val="24"/>
        </w:rPr>
        <w:t>Gráfica 3. Tendencia satisfacción del grado octavo en el OVA.</w:t>
      </w:r>
    </w:p>
    <w:p w:rsidR="006A59A1" w:rsidRPr="006A59A1" w:rsidRDefault="006A59A1" w:rsidP="006A59A1">
      <w:pPr>
        <w:spacing w:after="0" w:line="240" w:lineRule="auto"/>
        <w:jc w:val="center"/>
        <w:rPr>
          <w:rFonts w:ascii="Arial" w:hAnsi="Arial" w:cs="Arial"/>
          <w:sz w:val="24"/>
          <w:szCs w:val="24"/>
        </w:rPr>
      </w:pPr>
    </w:p>
    <w:p w:rsidR="006A59A1" w:rsidRPr="006A59A1" w:rsidRDefault="00576398" w:rsidP="00576398">
      <w:pPr>
        <w:spacing w:after="0" w:line="240" w:lineRule="auto"/>
        <w:jc w:val="center"/>
        <w:rPr>
          <w:rFonts w:ascii="Arial" w:hAnsi="Arial" w:cs="Arial"/>
          <w:sz w:val="24"/>
          <w:szCs w:val="24"/>
        </w:rPr>
      </w:pPr>
      <w:r>
        <w:rPr>
          <w:rFonts w:ascii="Arial" w:hAnsi="Arial" w:cs="Arial"/>
          <w:noProof/>
          <w:sz w:val="24"/>
          <w:szCs w:val="24"/>
          <w:lang w:val="es-ES" w:eastAsia="es-ES"/>
        </w:rPr>
        <w:drawing>
          <wp:inline distT="0" distB="0" distL="0" distR="0">
            <wp:extent cx="4500000" cy="1931772"/>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ca 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00000" cy="1931772"/>
                    </a:xfrm>
                    <a:prstGeom prst="rect">
                      <a:avLst/>
                    </a:prstGeom>
                  </pic:spPr>
                </pic:pic>
              </a:graphicData>
            </a:graphic>
          </wp:inline>
        </w:drawing>
      </w:r>
    </w:p>
    <w:p w:rsidR="006A59A1" w:rsidRDefault="006A59A1" w:rsidP="006A59A1">
      <w:pPr>
        <w:spacing w:before="240" w:line="240" w:lineRule="auto"/>
        <w:jc w:val="center"/>
        <w:rPr>
          <w:rFonts w:ascii="Arial" w:hAnsi="Arial" w:cs="Arial"/>
          <w:sz w:val="24"/>
          <w:szCs w:val="24"/>
        </w:rPr>
      </w:pPr>
      <w:r w:rsidRPr="006A59A1">
        <w:rPr>
          <w:rFonts w:ascii="Arial" w:hAnsi="Arial" w:cs="Arial"/>
          <w:sz w:val="24"/>
          <w:szCs w:val="24"/>
        </w:rPr>
        <w:t>Gráfica 4. Tendencia satisfacción del grado noveno en el OVA.</w:t>
      </w:r>
    </w:p>
    <w:p w:rsidR="00576398" w:rsidRDefault="00576398" w:rsidP="00576398">
      <w:pPr>
        <w:spacing w:before="240" w:line="240" w:lineRule="auto"/>
        <w:jc w:val="both"/>
        <w:rPr>
          <w:rFonts w:ascii="Arial" w:hAnsi="Arial" w:cs="Arial"/>
          <w:sz w:val="24"/>
          <w:szCs w:val="24"/>
        </w:rPr>
      </w:pPr>
      <w:r w:rsidRPr="006A59A1">
        <w:rPr>
          <w:rFonts w:ascii="Arial" w:hAnsi="Arial" w:cs="Arial"/>
          <w:sz w:val="24"/>
          <w:szCs w:val="24"/>
        </w:rPr>
        <w:t xml:space="preserve">De acuerdo con la comparación entre las gráficas 3 y 4, Satisfacción en el OVA, se identificó que las subcategorías interacción tecno-social (categoría aspecto socio-afectivo) y uso y apropiación (categoría motivación) presentaron tendencias favorables para ambos grados. En las otras subcategorías se identificó que los ítems negativos alteran el comportamiento de tendencia, en el caso de la subcategoría recursos el IT5 (qué tanto le gusto la primera o portada) para grado noveno e IT6 (qué tanto te gusto el señor agente que aparece en las actividades) para los grados noveno y octavo. Por lo tanto, los recursos comunicativos específicos requieren ser rediseñados o modificados. En la subcategoría intencionalidad en el aprendizaje, se identificó que los ítems IT7 (qué tanto te gusto el video que sale sobre la teoría celular) en grado octavo e IT8 (qué tanto te gusto </w:t>
      </w:r>
      <w:r w:rsidRPr="006A59A1">
        <w:rPr>
          <w:rFonts w:ascii="Arial" w:hAnsi="Arial" w:cs="Arial"/>
          <w:sz w:val="24"/>
          <w:szCs w:val="24"/>
        </w:rPr>
        <w:lastRenderedPageBreak/>
        <w:t>el video que sale sobre ADN) en grados octavo y noveno tendieron a desfavorables (indicadores de tendencia de multimedia).</w:t>
      </w:r>
    </w:p>
    <w:p w:rsidR="00083F10" w:rsidRPr="006A59A1" w:rsidRDefault="00083F10" w:rsidP="00083F10">
      <w:pPr>
        <w:spacing w:before="240" w:line="240" w:lineRule="auto"/>
        <w:jc w:val="both"/>
        <w:rPr>
          <w:rFonts w:ascii="Arial" w:hAnsi="Arial" w:cs="Arial"/>
          <w:sz w:val="24"/>
          <w:szCs w:val="24"/>
        </w:rPr>
      </w:pPr>
      <w:r w:rsidRPr="006A59A1">
        <w:rPr>
          <w:rFonts w:ascii="Arial" w:hAnsi="Arial" w:cs="Arial"/>
          <w:sz w:val="24"/>
          <w:szCs w:val="24"/>
        </w:rPr>
        <w:t>En la categoría autonomía en el aprendizaje, se identificó que su tendencia fue diferente en los dos grados. Para el grado noveno la tendencia en la subcategoría Aprendizaje desde la interacción, fue positiva o favorable, mientras que en octavo la baja tendencia de esta subcategoría se debió a sus tres indicadores negativos (IT12 qué tanto aprendiste del tema con el OVA, IT13 qué tanto aprendiste cuando el profesor utilizó el OVA, e IT14 qué tanto aprendiste de los videos). En el caso de la subcategoría aprendizaje desde la evaluación el ítem IT15 (¿qué tanto te gustaron las autoevaluaciones…?) e ítem IT16 (¿Qué tanto aprendiste en la autoevaluación a partir de la imagen mitosis…?) presentaron tendencia negativa perjudicando la tendencia de esta la subcategoría en el grado octavo, mientras que en el grado noveno la tendencia fue positiva o favorable aún con el IT 16 negativo. Pero nos indica que debe ser rediseñada la autoevaluac</w:t>
      </w:r>
      <w:r w:rsidR="003C2CD0">
        <w:rPr>
          <w:rFonts w:ascii="Arial" w:hAnsi="Arial" w:cs="Arial"/>
          <w:sz w:val="24"/>
          <w:szCs w:val="24"/>
        </w:rPr>
        <w:t>ión de la sección tres (mitosis y r</w:t>
      </w:r>
      <w:r w:rsidRPr="006A59A1">
        <w:rPr>
          <w:rFonts w:ascii="Arial" w:hAnsi="Arial" w:cs="Arial"/>
          <w:sz w:val="24"/>
          <w:szCs w:val="24"/>
        </w:rPr>
        <w:t>eproducción asexual).</w:t>
      </w:r>
    </w:p>
    <w:p w:rsidR="003E6A95" w:rsidRPr="006A59A1" w:rsidRDefault="003E6A95" w:rsidP="003E6A95">
      <w:pPr>
        <w:spacing w:after="0" w:line="240" w:lineRule="auto"/>
        <w:jc w:val="both"/>
        <w:rPr>
          <w:rFonts w:ascii="Arial" w:hAnsi="Arial" w:cs="Arial"/>
          <w:sz w:val="24"/>
          <w:szCs w:val="24"/>
        </w:rPr>
      </w:pPr>
      <w:r w:rsidRPr="006A59A1">
        <w:rPr>
          <w:rFonts w:ascii="Arial" w:hAnsi="Arial" w:cs="Arial"/>
          <w:sz w:val="24"/>
          <w:szCs w:val="24"/>
        </w:rPr>
        <w:t>En la categoría motivación, exactamente en la categoría orientación al logro, el grado octavo tuvo tendencia negativa debido a la tendencia desfavorable en los ítems IT24 (Aprendí los temas célula, núcleo, mitosis y reproducción asexual, con el objeto virtual de aprendizaje) e IT22 (Me da felicidad realizar las actividades d</w:t>
      </w:r>
      <w:r w:rsidR="003C2CD0">
        <w:rPr>
          <w:rFonts w:ascii="Arial" w:hAnsi="Arial" w:cs="Arial"/>
          <w:sz w:val="24"/>
          <w:szCs w:val="24"/>
        </w:rPr>
        <w:t xml:space="preserve">e las secciones: célula, núcleo y mitosis y </w:t>
      </w:r>
      <w:r w:rsidRPr="006A59A1">
        <w:rPr>
          <w:rFonts w:ascii="Arial" w:hAnsi="Arial" w:cs="Arial"/>
          <w:sz w:val="24"/>
          <w:szCs w:val="24"/>
        </w:rPr>
        <w:t>reproducción asexual, en el objeto virtual de aprendizaje) a diferencia del grado noveno, que tan solo fue la tendencia desfavorable en el IT22.</w:t>
      </w:r>
    </w:p>
    <w:p w:rsidR="003E6A95" w:rsidRPr="006A59A1" w:rsidRDefault="003E6A95" w:rsidP="00870075">
      <w:pPr>
        <w:spacing w:after="0" w:line="240" w:lineRule="auto"/>
        <w:jc w:val="both"/>
        <w:rPr>
          <w:rFonts w:ascii="Arial" w:hAnsi="Arial" w:cs="Arial"/>
          <w:sz w:val="24"/>
          <w:szCs w:val="24"/>
        </w:rPr>
      </w:pPr>
    </w:p>
    <w:p w:rsidR="00EF1122" w:rsidRPr="006A59A1" w:rsidRDefault="00EF1122" w:rsidP="00870075">
      <w:pPr>
        <w:spacing w:after="0" w:line="240" w:lineRule="auto"/>
        <w:jc w:val="both"/>
        <w:rPr>
          <w:rFonts w:ascii="Arial" w:hAnsi="Arial" w:cs="Arial"/>
          <w:sz w:val="24"/>
          <w:szCs w:val="24"/>
        </w:rPr>
      </w:pPr>
      <w:r w:rsidRPr="006A59A1">
        <w:rPr>
          <w:rFonts w:ascii="Arial" w:hAnsi="Arial" w:cs="Arial"/>
          <w:sz w:val="24"/>
          <w:szCs w:val="24"/>
        </w:rPr>
        <w:t>Al revisar la tendencia de cada uno de los estudiantes se identificó, en el grado octavo, 5 estudiantes con tendencias negativas en las tres categorías y 7 estudiantes con tendencia negativa en dos categorías (autonomía en el aprendizaje y motivación). Cabe resaltar que además la subcategorías en las que coinciden todos estos estudiantes fue intencionalidad en el aprendizaje. En el caso de grado noveno, la cantidad de estudiantes con tendencias desfavorables en las tres categorías, fueron 4, y con dos categorías, fueron 3 estudiantes. Además estos estudiantes de noveno coinciden con tendencia negativa en la subcategoría recursos comunicativos.</w:t>
      </w:r>
    </w:p>
    <w:p w:rsidR="00A07534" w:rsidRPr="006A59A1" w:rsidRDefault="00A07534" w:rsidP="00870075">
      <w:pPr>
        <w:spacing w:after="0" w:line="240" w:lineRule="auto"/>
        <w:jc w:val="both"/>
        <w:rPr>
          <w:rFonts w:ascii="Arial" w:hAnsi="Arial" w:cs="Arial"/>
          <w:sz w:val="24"/>
          <w:szCs w:val="24"/>
        </w:rPr>
      </w:pPr>
    </w:p>
    <w:p w:rsidR="00EF1122" w:rsidRDefault="00EF1122" w:rsidP="00870075">
      <w:pPr>
        <w:spacing w:after="0" w:line="240" w:lineRule="auto"/>
        <w:jc w:val="both"/>
        <w:rPr>
          <w:rFonts w:ascii="Arial" w:hAnsi="Arial" w:cs="Arial"/>
          <w:sz w:val="24"/>
          <w:szCs w:val="24"/>
        </w:rPr>
      </w:pPr>
      <w:r w:rsidRPr="006A59A1">
        <w:rPr>
          <w:rFonts w:ascii="Arial" w:hAnsi="Arial" w:cs="Arial"/>
          <w:sz w:val="24"/>
          <w:szCs w:val="24"/>
        </w:rPr>
        <w:t>A continuación se describe los resultados de calidad de la información del objeto virtual de aprendizaje de los grados octavo y noveno (ver gráfica 5 y 6).</w:t>
      </w:r>
    </w:p>
    <w:p w:rsidR="00CD6E8C" w:rsidRPr="006A59A1" w:rsidRDefault="00CD6E8C" w:rsidP="00CD6E8C">
      <w:pPr>
        <w:spacing w:before="240" w:after="0" w:line="240" w:lineRule="auto"/>
        <w:jc w:val="both"/>
        <w:rPr>
          <w:rFonts w:ascii="Arial" w:hAnsi="Arial" w:cs="Arial"/>
          <w:sz w:val="24"/>
          <w:szCs w:val="24"/>
        </w:rPr>
      </w:pPr>
      <w:r w:rsidRPr="006A59A1">
        <w:rPr>
          <w:rFonts w:ascii="Arial" w:hAnsi="Arial" w:cs="Arial"/>
          <w:sz w:val="24"/>
          <w:szCs w:val="24"/>
        </w:rPr>
        <w:t xml:space="preserve">Al analizar cada una de las secciones de las gráfica 5 y 6, tendencia calidad de la información del OVA, se demostró que existe aceptación de la portada (tendencia favorable mayor e igual a 64% o mayor e igual a 18 estudiantes) en ambos grados. Para la sección uno (célula) presentó una tendencia alta o favorable en los grados octavo y noveno, puesto que supero el 64% o los 17 estudiantes que se requieren según criterios valorativos. Cabe decir que el ítem 7 tendió a bajo solo en el grado </w:t>
      </w:r>
      <w:r w:rsidRPr="006A59A1">
        <w:rPr>
          <w:rFonts w:ascii="Arial" w:hAnsi="Arial" w:cs="Arial"/>
          <w:sz w:val="24"/>
          <w:szCs w:val="24"/>
        </w:rPr>
        <w:lastRenderedPageBreak/>
        <w:t xml:space="preserve">octavo (calidad de la información de las diapositivas 7 y 8 con respecto a la información del cuaderno y actividades realizadas). </w:t>
      </w:r>
    </w:p>
    <w:p w:rsidR="007F53B7" w:rsidRPr="006A59A1" w:rsidRDefault="007F53B7" w:rsidP="007F53B7">
      <w:pPr>
        <w:spacing w:after="0" w:line="240" w:lineRule="auto"/>
        <w:jc w:val="both"/>
        <w:rPr>
          <w:rFonts w:ascii="Arial" w:hAnsi="Arial" w:cs="Arial"/>
          <w:sz w:val="24"/>
          <w:szCs w:val="24"/>
        </w:rPr>
      </w:pPr>
    </w:p>
    <w:p w:rsidR="007F53B7" w:rsidRPr="006A59A1" w:rsidRDefault="007F53B7" w:rsidP="007F53B7">
      <w:pPr>
        <w:spacing w:after="0" w:line="240" w:lineRule="auto"/>
        <w:jc w:val="center"/>
        <w:rPr>
          <w:rFonts w:ascii="Arial" w:hAnsi="Arial" w:cs="Arial"/>
          <w:sz w:val="24"/>
          <w:szCs w:val="24"/>
        </w:rPr>
      </w:pPr>
      <w:r>
        <w:rPr>
          <w:rFonts w:ascii="Arial" w:hAnsi="Arial" w:cs="Arial"/>
          <w:noProof/>
          <w:sz w:val="24"/>
          <w:szCs w:val="24"/>
          <w:lang w:val="es-ES" w:eastAsia="es-ES"/>
        </w:rPr>
        <w:drawing>
          <wp:inline distT="0" distB="0" distL="0" distR="0" wp14:anchorId="12A5CCBF" wp14:editId="7DAC845D">
            <wp:extent cx="4828041" cy="1800000"/>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ca 5.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28041" cy="1800000"/>
                    </a:xfrm>
                    <a:prstGeom prst="rect">
                      <a:avLst/>
                    </a:prstGeom>
                  </pic:spPr>
                </pic:pic>
              </a:graphicData>
            </a:graphic>
          </wp:inline>
        </w:drawing>
      </w:r>
    </w:p>
    <w:p w:rsidR="007F53B7" w:rsidRPr="006A59A1" w:rsidRDefault="007F53B7" w:rsidP="007F53B7">
      <w:pPr>
        <w:spacing w:before="240" w:after="0" w:line="240" w:lineRule="auto"/>
        <w:jc w:val="center"/>
        <w:rPr>
          <w:rFonts w:ascii="Arial" w:hAnsi="Arial" w:cs="Arial"/>
          <w:sz w:val="24"/>
          <w:szCs w:val="24"/>
        </w:rPr>
      </w:pPr>
      <w:r w:rsidRPr="006A59A1">
        <w:rPr>
          <w:rFonts w:ascii="Arial" w:hAnsi="Arial" w:cs="Arial"/>
          <w:sz w:val="24"/>
          <w:szCs w:val="24"/>
        </w:rPr>
        <w:t>Gráfica 5. Tendencia Calidad de la información del OVA en el grado octavo.</w:t>
      </w:r>
    </w:p>
    <w:p w:rsidR="007F53B7" w:rsidRPr="006A59A1" w:rsidRDefault="007F53B7" w:rsidP="007F53B7">
      <w:pPr>
        <w:spacing w:after="0" w:line="240" w:lineRule="auto"/>
        <w:jc w:val="center"/>
        <w:rPr>
          <w:rFonts w:ascii="Arial" w:hAnsi="Arial" w:cs="Arial"/>
          <w:sz w:val="24"/>
          <w:szCs w:val="24"/>
        </w:rPr>
      </w:pPr>
    </w:p>
    <w:p w:rsidR="007F53B7" w:rsidRPr="006A59A1" w:rsidRDefault="007F53B7" w:rsidP="007F53B7">
      <w:pPr>
        <w:spacing w:after="0" w:line="240" w:lineRule="auto"/>
        <w:jc w:val="center"/>
        <w:rPr>
          <w:rFonts w:ascii="Arial" w:hAnsi="Arial" w:cs="Arial"/>
          <w:sz w:val="24"/>
          <w:szCs w:val="24"/>
        </w:rPr>
      </w:pPr>
      <w:r>
        <w:rPr>
          <w:rFonts w:ascii="Arial" w:hAnsi="Arial" w:cs="Arial"/>
          <w:noProof/>
          <w:sz w:val="24"/>
          <w:szCs w:val="24"/>
          <w:lang w:val="es-ES" w:eastAsia="es-ES"/>
        </w:rPr>
        <w:drawing>
          <wp:inline distT="0" distB="0" distL="0" distR="0" wp14:anchorId="5E5EE0D7" wp14:editId="78E47816">
            <wp:extent cx="4609793" cy="180000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ca 6.jpg"/>
                    <pic:cNvPicPr/>
                  </pic:nvPicPr>
                  <pic:blipFill>
                    <a:blip r:embed="rId13">
                      <a:extLst>
                        <a:ext uri="{28A0092B-C50C-407E-A947-70E740481C1C}">
                          <a14:useLocalDpi xmlns:a14="http://schemas.microsoft.com/office/drawing/2010/main" val="0"/>
                        </a:ext>
                      </a:extLst>
                    </a:blip>
                    <a:stretch>
                      <a:fillRect/>
                    </a:stretch>
                  </pic:blipFill>
                  <pic:spPr>
                    <a:xfrm>
                      <a:off x="0" y="0"/>
                      <a:ext cx="4609793" cy="1800000"/>
                    </a:xfrm>
                    <a:prstGeom prst="rect">
                      <a:avLst/>
                    </a:prstGeom>
                  </pic:spPr>
                </pic:pic>
              </a:graphicData>
            </a:graphic>
          </wp:inline>
        </w:drawing>
      </w:r>
    </w:p>
    <w:p w:rsidR="007F53B7" w:rsidRPr="006A59A1" w:rsidRDefault="007F53B7" w:rsidP="007F53B7">
      <w:pPr>
        <w:spacing w:before="240" w:after="0" w:line="240" w:lineRule="auto"/>
        <w:jc w:val="center"/>
        <w:rPr>
          <w:rFonts w:ascii="Arial" w:hAnsi="Arial" w:cs="Arial"/>
          <w:sz w:val="24"/>
          <w:szCs w:val="24"/>
        </w:rPr>
      </w:pPr>
      <w:r w:rsidRPr="006A59A1">
        <w:rPr>
          <w:rFonts w:ascii="Arial" w:hAnsi="Arial" w:cs="Arial"/>
          <w:sz w:val="24"/>
          <w:szCs w:val="24"/>
        </w:rPr>
        <w:t xml:space="preserve">Gráfica 6. Tendencia Calidad de la información del OVA en el grado </w:t>
      </w:r>
      <w:r w:rsidR="00BD7B71">
        <w:rPr>
          <w:rFonts w:ascii="Arial" w:hAnsi="Arial" w:cs="Arial"/>
          <w:sz w:val="24"/>
          <w:szCs w:val="24"/>
        </w:rPr>
        <w:t>noveno</w:t>
      </w:r>
      <w:r w:rsidRPr="006A59A1">
        <w:rPr>
          <w:rFonts w:ascii="Arial" w:hAnsi="Arial" w:cs="Arial"/>
          <w:sz w:val="24"/>
          <w:szCs w:val="24"/>
        </w:rPr>
        <w:t>.</w:t>
      </w:r>
    </w:p>
    <w:p w:rsidR="00E6785B" w:rsidRPr="006A59A1" w:rsidRDefault="00E6785B" w:rsidP="00E6785B">
      <w:pPr>
        <w:spacing w:before="240" w:line="240" w:lineRule="auto"/>
        <w:jc w:val="both"/>
        <w:rPr>
          <w:rFonts w:ascii="Arial" w:hAnsi="Arial" w:cs="Arial"/>
          <w:sz w:val="24"/>
          <w:szCs w:val="24"/>
        </w:rPr>
      </w:pPr>
      <w:r w:rsidRPr="006A59A1">
        <w:rPr>
          <w:rFonts w:ascii="Arial" w:hAnsi="Arial" w:cs="Arial"/>
          <w:sz w:val="24"/>
          <w:szCs w:val="24"/>
        </w:rPr>
        <w:t xml:space="preserve">Con respecto a las tendencias en el grado de dificultad de las evaluaciones y la realización de las actividades en esta sección (IT6 armar parejas, IT7 autoevaluación e IT8 resolver las actividades de la sección uno) fueron altas puesto que no se encuentran por debajo del 36% </w:t>
      </w:r>
      <w:r w:rsidR="003C2CD0">
        <w:rPr>
          <w:rFonts w:ascii="Arial" w:hAnsi="Arial" w:cs="Arial"/>
          <w:sz w:val="24"/>
          <w:szCs w:val="24"/>
        </w:rPr>
        <w:t>o</w:t>
      </w:r>
      <w:r w:rsidRPr="006A59A1">
        <w:rPr>
          <w:rFonts w:ascii="Arial" w:hAnsi="Arial" w:cs="Arial"/>
          <w:sz w:val="24"/>
          <w:szCs w:val="24"/>
        </w:rPr>
        <w:t xml:space="preserve"> 11 estudiantes, es decir fueron actividades difíciles para el grado octavo. Muy diferente para el grado noveno que consideró la tendencia de dificultad baja, es decir actividades fáciles.</w:t>
      </w:r>
    </w:p>
    <w:p w:rsidR="00EF1122" w:rsidRDefault="00EF1122" w:rsidP="00870075">
      <w:pPr>
        <w:spacing w:after="0" w:line="240" w:lineRule="auto"/>
        <w:jc w:val="both"/>
        <w:rPr>
          <w:rFonts w:ascii="Arial" w:hAnsi="Arial" w:cs="Arial"/>
          <w:sz w:val="24"/>
          <w:szCs w:val="24"/>
        </w:rPr>
      </w:pPr>
      <w:r w:rsidRPr="006A59A1">
        <w:rPr>
          <w:rFonts w:ascii="Arial" w:hAnsi="Arial" w:cs="Arial"/>
          <w:sz w:val="24"/>
          <w:szCs w:val="24"/>
        </w:rPr>
        <w:t xml:space="preserve">Para la sección dos (núcleo), la tendencia en la calidad de la información para cada ítem no supera los valores requeridos (mayor a 17 estudiantes o 64% para ser alta o positiva). El grado octavo, presento tendencia baja en el IT10 (…diapositiva 11 y 12 con respecto a la información encontrada en la internet), esta misma tendencia fue expresada en grado noveno y con la misma tendencia en los siguientes ítems IT11 (…diapositiva 13 con respecto a la información encontrada en la internet) e IT12 (…diapositiva 14 con respecto a la información encontrada en la internet). En cuanto a los criterios IT14 (…diapositiva 11 y 12 con respecto a la información encontrada en el cuaderno…), IT15 (… diapositiva 13 con respecto a la información </w:t>
      </w:r>
      <w:r w:rsidRPr="006A59A1">
        <w:rPr>
          <w:rFonts w:ascii="Arial" w:hAnsi="Arial" w:cs="Arial"/>
          <w:sz w:val="24"/>
          <w:szCs w:val="24"/>
        </w:rPr>
        <w:lastRenderedPageBreak/>
        <w:t>encontrada en el cuaderno…) e IT16 (…diapositiva 14 con respecto a la información encontrada en el cuaderno…) se identificó que las tendencias fueron bajas en los dos grados. Al determinar el nivel de dificultad, según los ítems de evaluación (IT6 armar parejas y IT17 autoevaluación) e ítem IT18 (resolver la segunda sección) el grado octavo tuvo tendencia alta (actividades difíciles), mientras que en grado noveno fue de tendencia baja (actividades fáciles).</w:t>
      </w:r>
    </w:p>
    <w:p w:rsidR="00A07534" w:rsidRPr="006A59A1" w:rsidRDefault="00A07534" w:rsidP="00870075">
      <w:pPr>
        <w:spacing w:after="0" w:line="240" w:lineRule="auto"/>
        <w:jc w:val="both"/>
        <w:rPr>
          <w:rFonts w:ascii="Arial" w:hAnsi="Arial" w:cs="Arial"/>
          <w:sz w:val="24"/>
          <w:szCs w:val="24"/>
        </w:rPr>
      </w:pPr>
    </w:p>
    <w:p w:rsidR="00EF1122" w:rsidRPr="006A59A1" w:rsidRDefault="00EF1122" w:rsidP="00870075">
      <w:pPr>
        <w:spacing w:after="0" w:line="240" w:lineRule="auto"/>
        <w:jc w:val="both"/>
        <w:rPr>
          <w:rFonts w:ascii="Arial" w:hAnsi="Arial" w:cs="Arial"/>
          <w:sz w:val="24"/>
          <w:szCs w:val="24"/>
        </w:rPr>
      </w:pPr>
      <w:r w:rsidRPr="006A59A1">
        <w:rPr>
          <w:rFonts w:ascii="Arial" w:hAnsi="Arial" w:cs="Arial"/>
          <w:sz w:val="24"/>
          <w:szCs w:val="24"/>
        </w:rPr>
        <w:t>En la sección tres (mitosis y reproducción), la tendencia en la calidad de la información para el grado octavo fue baja en sus tres indicadores IT19 (…diapositiva 16 con respecto a la información encontrada en internet), IT20 (...diapositiva 18 y 19 con respecto a la información encontrada en internet) e IT21 (…diapositiva 16 con respecto a la información encontrada en el cuaderno). En el caso de grado noveno las tendencias bajas fueron en los ítems IT19 e IT20. Según tendencias se afirma que la sección tres requiere una re-estructuración en el diseño de imágenes y textos. En cuanto a la dificultad para resolver la tercera sección (IT22) la tendencia en ambos grados son diferentes, para grado octavo las actividades tendieron a altas (actividades difíciles de realizar), mientras que en noveno la tendencia de dificultad fue baja (actividades fáciles de realizar).</w:t>
      </w:r>
    </w:p>
    <w:p w:rsidR="00A07534" w:rsidRPr="006A59A1" w:rsidRDefault="00A07534" w:rsidP="00870075">
      <w:pPr>
        <w:spacing w:after="0" w:line="240" w:lineRule="auto"/>
        <w:jc w:val="both"/>
        <w:rPr>
          <w:rFonts w:ascii="Arial" w:hAnsi="Arial" w:cs="Arial"/>
          <w:sz w:val="24"/>
          <w:szCs w:val="24"/>
        </w:rPr>
      </w:pPr>
    </w:p>
    <w:p w:rsidR="00EF1122" w:rsidRPr="006A59A1" w:rsidRDefault="00EF1122" w:rsidP="00870075">
      <w:pPr>
        <w:spacing w:after="0" w:line="240" w:lineRule="auto"/>
        <w:jc w:val="both"/>
        <w:rPr>
          <w:rFonts w:ascii="Arial" w:hAnsi="Arial" w:cs="Arial"/>
          <w:sz w:val="24"/>
          <w:szCs w:val="24"/>
        </w:rPr>
      </w:pPr>
      <w:r w:rsidRPr="006A59A1">
        <w:rPr>
          <w:rFonts w:ascii="Arial" w:hAnsi="Arial" w:cs="Arial"/>
          <w:sz w:val="24"/>
          <w:szCs w:val="24"/>
        </w:rPr>
        <w:t xml:space="preserve">Esto indica que existe una cantidad de estudiantes en la tendencia baja por las secciones (el cual corresponde a 8 y 9 estudiantes en la primera sección, 11 y 12 estudiantes en la segunda sección, 12 y 12 estudiantes en los grado octavo y noveno, respectivamente), pero que coinciden con varias tendencias bajas en las secciones (ejemplo: 11 estudiantes de octavo y 12 estudiantes de noveno presentaron tendencia bajas en dos secciones, mientras siete en octavo y cuatro en noveno en las tres secciones). </w:t>
      </w:r>
    </w:p>
    <w:p w:rsidR="00A07534" w:rsidRPr="006A59A1" w:rsidRDefault="00A07534" w:rsidP="00870075">
      <w:pPr>
        <w:spacing w:after="0" w:line="240" w:lineRule="auto"/>
        <w:jc w:val="both"/>
        <w:rPr>
          <w:rFonts w:ascii="Arial" w:hAnsi="Arial" w:cs="Arial"/>
          <w:sz w:val="24"/>
          <w:szCs w:val="24"/>
        </w:rPr>
      </w:pPr>
    </w:p>
    <w:p w:rsidR="00EF1122" w:rsidRPr="006A59A1" w:rsidRDefault="00EF1122" w:rsidP="00870075">
      <w:pPr>
        <w:spacing w:after="0" w:line="240" w:lineRule="auto"/>
        <w:jc w:val="both"/>
        <w:rPr>
          <w:rFonts w:ascii="Arial" w:hAnsi="Arial" w:cs="Arial"/>
          <w:sz w:val="24"/>
          <w:szCs w:val="24"/>
        </w:rPr>
      </w:pPr>
      <w:r w:rsidRPr="006A59A1">
        <w:rPr>
          <w:rFonts w:ascii="Arial" w:hAnsi="Arial" w:cs="Arial"/>
          <w:sz w:val="24"/>
          <w:szCs w:val="24"/>
        </w:rPr>
        <w:t>Estas tendencias conllevan a determinar la calidad de la información en dos grupos, internet y cuaderno. Al determinar los resultados de todo el instrumento, en grado octavo se observó que 15 estudiantes de octavo y 16 estudiantes de noveno tendieron a calidad baja o negativa de la información en el OVA, de los cuales, 14 y 13 consideraron que la información encontrada en internet es de mejor calidad (estudiantes de octavo y noveno respectivamente). Y 11 y 10 estudiantes de octavo y noveno, respectivamente, consideraron que la información del cuaderno y de las actividades realizadas fue de mejor calidad. Al comparar estos datos se evidenciaron que solo 9 y 8 estudiantes de octavo y noveno, respectivamente, coinciden en ambas tendencias.</w:t>
      </w:r>
    </w:p>
    <w:p w:rsidR="00A07534" w:rsidRPr="006A59A1" w:rsidRDefault="00A07534" w:rsidP="00870075">
      <w:pPr>
        <w:spacing w:after="0" w:line="240" w:lineRule="auto"/>
        <w:jc w:val="both"/>
        <w:rPr>
          <w:rFonts w:ascii="Arial" w:hAnsi="Arial" w:cs="Arial"/>
          <w:sz w:val="24"/>
          <w:szCs w:val="24"/>
        </w:rPr>
      </w:pPr>
    </w:p>
    <w:p w:rsidR="00EF1122" w:rsidRPr="006A59A1" w:rsidRDefault="00EF1122" w:rsidP="00870075">
      <w:pPr>
        <w:spacing w:after="0" w:line="240" w:lineRule="auto"/>
        <w:jc w:val="both"/>
        <w:rPr>
          <w:rFonts w:ascii="Arial" w:hAnsi="Arial" w:cs="Arial"/>
          <w:sz w:val="24"/>
          <w:szCs w:val="24"/>
        </w:rPr>
      </w:pPr>
      <w:r w:rsidRPr="006A59A1">
        <w:rPr>
          <w:rFonts w:ascii="Arial" w:hAnsi="Arial" w:cs="Arial"/>
          <w:sz w:val="24"/>
          <w:szCs w:val="24"/>
        </w:rPr>
        <w:t xml:space="preserve">Bajo estas características se determina que las secciones dos y tres deben ser re-estructuradas en cuanto a diseño e información en sus componentes de imágenes, videos y textos. Esto es confirmado en las tendencias de dificultad para resolver las actividades evaluativas del OVA, desde las tendencias del grado octavo (tendencia alta o actividades difíciles) diferente para el grado noveno (tendencia baja o actividades fáciles). Como dato, al relacionar estos grados de dificultad de las tres secciones, se identificó que 9 y 7 estudiantes grado octavo y noveno, </w:t>
      </w:r>
      <w:r w:rsidRPr="006A59A1">
        <w:rPr>
          <w:rFonts w:ascii="Arial" w:hAnsi="Arial" w:cs="Arial"/>
          <w:sz w:val="24"/>
          <w:szCs w:val="24"/>
        </w:rPr>
        <w:lastRenderedPageBreak/>
        <w:t>respectivamente, coincidieron en tener las tres tendencias altas (actividades difíciles). Además estos mismos estudiantes se encuentran entre la tendencia baja de calidad de la información. De acuerdo a la cantidad de estudiantes por grado, se indica que la calidad de la información del OVA no afecto el desarrollo de las actividades para el aprendizaje y la realización de las actividades evaluativas.</w:t>
      </w:r>
    </w:p>
    <w:p w:rsidR="00A07534" w:rsidRPr="006A59A1" w:rsidRDefault="00A07534" w:rsidP="00870075">
      <w:pPr>
        <w:spacing w:after="0" w:line="240" w:lineRule="auto"/>
        <w:jc w:val="both"/>
        <w:rPr>
          <w:rFonts w:ascii="Arial" w:hAnsi="Arial" w:cs="Arial"/>
          <w:b/>
          <w:sz w:val="24"/>
          <w:szCs w:val="24"/>
        </w:rPr>
      </w:pPr>
    </w:p>
    <w:p w:rsidR="00B47825" w:rsidRPr="00A16CC1" w:rsidRDefault="002E034E" w:rsidP="00870075">
      <w:pPr>
        <w:spacing w:after="0" w:line="240" w:lineRule="auto"/>
        <w:jc w:val="both"/>
        <w:rPr>
          <w:rFonts w:ascii="Arial" w:hAnsi="Arial" w:cs="Arial"/>
          <w:b/>
          <w:sz w:val="24"/>
          <w:szCs w:val="24"/>
        </w:rPr>
      </w:pPr>
      <w:r w:rsidRPr="00A16CC1">
        <w:rPr>
          <w:rFonts w:ascii="Arial" w:hAnsi="Arial" w:cs="Arial"/>
          <w:b/>
          <w:sz w:val="24"/>
          <w:szCs w:val="24"/>
        </w:rPr>
        <w:t>DISCUSIÓ</w:t>
      </w:r>
      <w:r w:rsidR="00B47825" w:rsidRPr="00A16CC1">
        <w:rPr>
          <w:rFonts w:ascii="Arial" w:hAnsi="Arial" w:cs="Arial"/>
          <w:b/>
          <w:sz w:val="24"/>
          <w:szCs w:val="24"/>
        </w:rPr>
        <w:t xml:space="preserve">N </w:t>
      </w:r>
      <w:r w:rsidR="009F60A1" w:rsidRPr="00A16CC1">
        <w:rPr>
          <w:rFonts w:ascii="Arial" w:hAnsi="Arial" w:cs="Arial"/>
          <w:b/>
          <w:sz w:val="24"/>
          <w:szCs w:val="24"/>
        </w:rPr>
        <w:t>Y CONCLUSIONES</w:t>
      </w:r>
    </w:p>
    <w:p w:rsidR="00B47825" w:rsidRPr="00A16CC1" w:rsidRDefault="00B47825" w:rsidP="00870075">
      <w:pPr>
        <w:spacing w:after="0" w:line="240" w:lineRule="auto"/>
        <w:jc w:val="both"/>
        <w:rPr>
          <w:rFonts w:ascii="Arial" w:hAnsi="Arial" w:cs="Arial"/>
          <w:sz w:val="24"/>
          <w:szCs w:val="24"/>
        </w:rPr>
      </w:pPr>
    </w:p>
    <w:p w:rsidR="00EF1122" w:rsidRPr="00A16CC1" w:rsidRDefault="00EF1122" w:rsidP="00870075">
      <w:pPr>
        <w:spacing w:after="0" w:line="240" w:lineRule="auto"/>
        <w:jc w:val="both"/>
        <w:rPr>
          <w:rFonts w:ascii="Arial" w:hAnsi="Arial" w:cs="Arial"/>
          <w:sz w:val="24"/>
          <w:szCs w:val="24"/>
        </w:rPr>
      </w:pPr>
      <w:r w:rsidRPr="00A16CC1">
        <w:rPr>
          <w:rFonts w:ascii="Arial" w:hAnsi="Arial" w:cs="Arial"/>
          <w:sz w:val="24"/>
          <w:szCs w:val="24"/>
        </w:rPr>
        <w:t>Al tener en cuenta que los OVA, son artefactos mediadores eficaces de la acción humana (</w:t>
      </w:r>
      <w:proofErr w:type="spellStart"/>
      <w:r w:rsidRPr="00A16CC1">
        <w:rPr>
          <w:rFonts w:ascii="Arial" w:hAnsi="Arial" w:cs="Arial"/>
          <w:sz w:val="24"/>
          <w:szCs w:val="24"/>
        </w:rPr>
        <w:t>Broncano</w:t>
      </w:r>
      <w:proofErr w:type="spellEnd"/>
      <w:r w:rsidR="00A876E0">
        <w:rPr>
          <w:rFonts w:ascii="Arial" w:hAnsi="Arial" w:cs="Arial"/>
          <w:sz w:val="24"/>
          <w:szCs w:val="24"/>
        </w:rPr>
        <w:t>,</w:t>
      </w:r>
      <w:r w:rsidRPr="00A16CC1">
        <w:rPr>
          <w:rFonts w:ascii="Arial" w:hAnsi="Arial" w:cs="Arial"/>
          <w:sz w:val="24"/>
          <w:szCs w:val="24"/>
        </w:rPr>
        <w:t xml:space="preserve"> 2008), el cual depende del grado de usabilidad para su adquisición, es importante que la validación permita al sistema o artefacto cumplir con sus requisitos con respecto a la funcional</w:t>
      </w:r>
      <w:r w:rsidR="00FD42A0">
        <w:rPr>
          <w:rFonts w:ascii="Arial" w:hAnsi="Arial" w:cs="Arial"/>
          <w:sz w:val="24"/>
          <w:szCs w:val="24"/>
        </w:rPr>
        <w:t>idad (</w:t>
      </w:r>
      <w:proofErr w:type="spellStart"/>
      <w:r w:rsidR="00FD42A0">
        <w:rPr>
          <w:rFonts w:ascii="Arial" w:hAnsi="Arial" w:cs="Arial"/>
          <w:sz w:val="24"/>
          <w:szCs w:val="24"/>
        </w:rPr>
        <w:t>Preece</w:t>
      </w:r>
      <w:proofErr w:type="spellEnd"/>
      <w:r w:rsidR="00FD42A0">
        <w:rPr>
          <w:rFonts w:ascii="Arial" w:hAnsi="Arial" w:cs="Arial"/>
          <w:sz w:val="24"/>
          <w:szCs w:val="24"/>
        </w:rPr>
        <w:t xml:space="preserve">, </w:t>
      </w:r>
      <w:proofErr w:type="spellStart"/>
      <w:r w:rsidR="00FD42A0">
        <w:rPr>
          <w:rFonts w:ascii="Arial" w:hAnsi="Arial" w:cs="Arial"/>
          <w:sz w:val="24"/>
          <w:szCs w:val="24"/>
        </w:rPr>
        <w:t>Grossner</w:t>
      </w:r>
      <w:proofErr w:type="spellEnd"/>
      <w:r w:rsidR="00FD42A0">
        <w:rPr>
          <w:rFonts w:ascii="Arial" w:hAnsi="Arial" w:cs="Arial"/>
          <w:sz w:val="24"/>
          <w:szCs w:val="24"/>
        </w:rPr>
        <w:t xml:space="preserve">, </w:t>
      </w:r>
      <w:proofErr w:type="spellStart"/>
      <w:r w:rsidR="00FD42A0">
        <w:rPr>
          <w:rFonts w:ascii="Arial" w:hAnsi="Arial" w:cs="Arial"/>
          <w:sz w:val="24"/>
          <w:szCs w:val="24"/>
        </w:rPr>
        <w:t>Chander</w:t>
      </w:r>
      <w:proofErr w:type="spellEnd"/>
      <w:r w:rsidRPr="00A16CC1">
        <w:rPr>
          <w:rFonts w:ascii="Arial" w:hAnsi="Arial" w:cs="Arial"/>
          <w:sz w:val="24"/>
          <w:szCs w:val="24"/>
        </w:rPr>
        <w:t xml:space="preserve"> </w:t>
      </w:r>
      <w:r w:rsidR="00FD42A0">
        <w:rPr>
          <w:rFonts w:ascii="Arial" w:hAnsi="Arial" w:cs="Arial"/>
          <w:sz w:val="24"/>
          <w:szCs w:val="24"/>
        </w:rPr>
        <w:t>&amp;</w:t>
      </w:r>
      <w:r w:rsidRPr="00A16CC1">
        <w:rPr>
          <w:rFonts w:ascii="Arial" w:hAnsi="Arial" w:cs="Arial"/>
          <w:sz w:val="24"/>
          <w:szCs w:val="24"/>
        </w:rPr>
        <w:t xml:space="preserve"> </w:t>
      </w:r>
      <w:proofErr w:type="spellStart"/>
      <w:r w:rsidRPr="00A16CC1">
        <w:rPr>
          <w:rFonts w:ascii="Arial" w:hAnsi="Arial" w:cs="Arial"/>
          <w:sz w:val="24"/>
          <w:szCs w:val="24"/>
        </w:rPr>
        <w:t>Radhakrishnan</w:t>
      </w:r>
      <w:proofErr w:type="spellEnd"/>
      <w:r w:rsidRPr="00A16CC1">
        <w:rPr>
          <w:rFonts w:ascii="Arial" w:hAnsi="Arial" w:cs="Arial"/>
          <w:sz w:val="24"/>
          <w:szCs w:val="24"/>
        </w:rPr>
        <w:t xml:space="preserve"> 1994), por tal motivo los instrumentos permitieron atender todos estos requisitos de funcionalidad – aprendizaje y OVA –, los cuales fueron decisivas en esta primera etapa de desarrollo.</w:t>
      </w:r>
    </w:p>
    <w:p w:rsidR="00A07534" w:rsidRPr="00A16CC1" w:rsidRDefault="00A07534" w:rsidP="00870075">
      <w:pPr>
        <w:autoSpaceDE w:val="0"/>
        <w:autoSpaceDN w:val="0"/>
        <w:adjustRightInd w:val="0"/>
        <w:spacing w:after="0" w:line="240" w:lineRule="auto"/>
        <w:jc w:val="both"/>
        <w:rPr>
          <w:rFonts w:ascii="Arial" w:hAnsi="Arial" w:cs="Arial"/>
          <w:sz w:val="24"/>
          <w:szCs w:val="24"/>
        </w:rPr>
      </w:pPr>
    </w:p>
    <w:p w:rsidR="00EF1122" w:rsidRPr="00A16CC1" w:rsidRDefault="00EF1122" w:rsidP="00870075">
      <w:pPr>
        <w:autoSpaceDE w:val="0"/>
        <w:autoSpaceDN w:val="0"/>
        <w:adjustRightInd w:val="0"/>
        <w:spacing w:after="0" w:line="240" w:lineRule="auto"/>
        <w:jc w:val="both"/>
        <w:rPr>
          <w:rFonts w:ascii="Arial" w:hAnsi="Arial" w:cs="Arial"/>
          <w:sz w:val="24"/>
          <w:szCs w:val="24"/>
        </w:rPr>
      </w:pPr>
      <w:r w:rsidRPr="00A16CC1">
        <w:rPr>
          <w:rFonts w:ascii="Arial" w:hAnsi="Arial" w:cs="Arial"/>
          <w:sz w:val="24"/>
          <w:szCs w:val="24"/>
        </w:rPr>
        <w:t>El empleo de estos instrumentos para determinar la usabilidad, mostraron desde lo cualitativo la facilidad con que los estudiantes pueden usar un artefacto con el fin de alcanzar un objetivo concreto, la interacción (claridad y el estilo con que se diseña y permite la interacción individual social o colectiva a través de un artefacto). Por tal motivo los datos a partir de las categorías, subcategorías e ítems logran abord</w:t>
      </w:r>
      <w:r w:rsidR="00D15A08" w:rsidRPr="00A16CC1">
        <w:rPr>
          <w:rFonts w:ascii="Arial" w:hAnsi="Arial" w:cs="Arial"/>
          <w:sz w:val="24"/>
          <w:szCs w:val="24"/>
        </w:rPr>
        <w:t xml:space="preserve">ar los conceptos de Carvajal y </w:t>
      </w:r>
      <w:proofErr w:type="spellStart"/>
      <w:r w:rsidR="00D15A08" w:rsidRPr="00A16CC1">
        <w:rPr>
          <w:rFonts w:ascii="Arial" w:hAnsi="Arial" w:cs="Arial"/>
          <w:sz w:val="24"/>
          <w:szCs w:val="24"/>
        </w:rPr>
        <w:t>Saab</w:t>
      </w:r>
      <w:proofErr w:type="spellEnd"/>
      <w:r w:rsidR="00D15A08" w:rsidRPr="00A16CC1">
        <w:rPr>
          <w:rFonts w:ascii="Arial" w:hAnsi="Arial" w:cs="Arial"/>
          <w:sz w:val="24"/>
          <w:szCs w:val="24"/>
        </w:rPr>
        <w:t xml:space="preserve"> (2010) y </w:t>
      </w:r>
      <w:proofErr w:type="spellStart"/>
      <w:r w:rsidR="00D15A08" w:rsidRPr="00A16CC1">
        <w:rPr>
          <w:rFonts w:ascii="Arial" w:hAnsi="Arial" w:cs="Arial"/>
          <w:sz w:val="24"/>
          <w:szCs w:val="24"/>
        </w:rPr>
        <w:t>Nielsen</w:t>
      </w:r>
      <w:proofErr w:type="spellEnd"/>
      <w:r w:rsidR="00D15A08" w:rsidRPr="00A16CC1">
        <w:rPr>
          <w:rFonts w:ascii="Arial" w:hAnsi="Arial" w:cs="Arial"/>
          <w:sz w:val="24"/>
          <w:szCs w:val="24"/>
        </w:rPr>
        <w:t xml:space="preserve"> </w:t>
      </w:r>
      <w:r w:rsidRPr="00A16CC1">
        <w:rPr>
          <w:rFonts w:ascii="Arial" w:hAnsi="Arial" w:cs="Arial"/>
          <w:sz w:val="24"/>
          <w:szCs w:val="24"/>
        </w:rPr>
        <w:t xml:space="preserve">(2013), ya que busca identificar la capacidad (conectividad e interactividad), efectividad (cumplimiento, éxito y errores frente a una tarea), eficiencia (tiempo, número y espacio frente a una tarea) y satisfacción (juicios de valor frente a una tarea) que tienen los artefactos (objetos virtuales, ambientes virtuales o campus virtuales o cualquier tipo de software colectivo o social) para responder las necesidades de los usuarios. Que incluye el atributo de calidad, que mide la facilidad de uso en cuanto a la interconexión e interacción (facilidad de aprendizaje y </w:t>
      </w:r>
      <w:proofErr w:type="spellStart"/>
      <w:r w:rsidRPr="00A16CC1">
        <w:rPr>
          <w:rFonts w:ascii="Arial" w:hAnsi="Arial" w:cs="Arial"/>
          <w:sz w:val="24"/>
          <w:szCs w:val="24"/>
        </w:rPr>
        <w:t>memorabilidad</w:t>
      </w:r>
      <w:proofErr w:type="spellEnd"/>
      <w:r w:rsidRPr="00A16CC1">
        <w:rPr>
          <w:rFonts w:ascii="Arial" w:hAnsi="Arial" w:cs="Arial"/>
          <w:sz w:val="24"/>
          <w:szCs w:val="24"/>
        </w:rPr>
        <w:t>).</w:t>
      </w:r>
    </w:p>
    <w:p w:rsidR="00A07534" w:rsidRPr="00A16CC1" w:rsidRDefault="00A07534" w:rsidP="00870075">
      <w:pPr>
        <w:spacing w:after="0" w:line="240" w:lineRule="auto"/>
        <w:jc w:val="both"/>
        <w:rPr>
          <w:rFonts w:ascii="Arial" w:hAnsi="Arial" w:cs="Arial"/>
          <w:b/>
          <w:sz w:val="24"/>
          <w:szCs w:val="24"/>
        </w:rPr>
      </w:pPr>
    </w:p>
    <w:p w:rsidR="00EF1122" w:rsidRPr="00A16CC1" w:rsidRDefault="00EF1122" w:rsidP="00870075">
      <w:pPr>
        <w:spacing w:after="0" w:line="240" w:lineRule="auto"/>
        <w:jc w:val="both"/>
        <w:rPr>
          <w:rFonts w:ascii="Arial" w:hAnsi="Arial" w:cs="Arial"/>
          <w:sz w:val="24"/>
          <w:szCs w:val="24"/>
        </w:rPr>
      </w:pPr>
      <w:r w:rsidRPr="00A16CC1">
        <w:rPr>
          <w:rFonts w:ascii="Arial" w:hAnsi="Arial" w:cs="Arial"/>
          <w:sz w:val="24"/>
          <w:szCs w:val="24"/>
        </w:rPr>
        <w:t xml:space="preserve">Los datos obtenidos (positivos como negativos) nos conllevan a reafirmar el postulado de ecología de medios Neil </w:t>
      </w:r>
      <w:proofErr w:type="spellStart"/>
      <w:r w:rsidRPr="00A16CC1">
        <w:rPr>
          <w:rFonts w:ascii="Arial" w:hAnsi="Arial" w:cs="Arial"/>
          <w:sz w:val="24"/>
          <w:szCs w:val="24"/>
        </w:rPr>
        <w:t>Postman</w:t>
      </w:r>
      <w:proofErr w:type="spellEnd"/>
      <w:r w:rsidRPr="00A16CC1">
        <w:rPr>
          <w:rFonts w:ascii="Arial" w:hAnsi="Arial" w:cs="Arial"/>
          <w:sz w:val="24"/>
          <w:szCs w:val="24"/>
        </w:rPr>
        <w:t xml:space="preserve"> (citado por Islas Octavio 2012), donde los ambientes o medios estructuran en el usuario lo que viven y la razón de sentir y actuar, el cual se traduce en el impacto que tiene el medio en las personas. Entonces el OVA demostró (medio que contiene hipertexto y multimedia dispuesto en una estrategia de aprendizaje intencionada)</w:t>
      </w:r>
      <w:r w:rsidR="005F1B15" w:rsidRPr="00A16CC1">
        <w:rPr>
          <w:rFonts w:ascii="Arial" w:hAnsi="Arial" w:cs="Arial"/>
          <w:sz w:val="24"/>
          <w:szCs w:val="24"/>
        </w:rPr>
        <w:t>,</w:t>
      </w:r>
      <w:r w:rsidRPr="00A16CC1">
        <w:rPr>
          <w:rFonts w:ascii="Arial" w:hAnsi="Arial" w:cs="Arial"/>
          <w:sz w:val="24"/>
          <w:szCs w:val="24"/>
        </w:rPr>
        <w:t xml:space="preserve"> a través de la tendencia en efectividad del aprendizaje</w:t>
      </w:r>
      <w:r w:rsidR="005F1B15" w:rsidRPr="00A16CC1">
        <w:rPr>
          <w:rFonts w:ascii="Arial" w:hAnsi="Arial" w:cs="Arial"/>
          <w:sz w:val="24"/>
          <w:szCs w:val="24"/>
        </w:rPr>
        <w:t>,</w:t>
      </w:r>
      <w:r w:rsidRPr="00A16CC1">
        <w:rPr>
          <w:rFonts w:ascii="Arial" w:hAnsi="Arial" w:cs="Arial"/>
          <w:sz w:val="24"/>
          <w:szCs w:val="24"/>
        </w:rPr>
        <w:t xml:space="preserve"> que la implementación afectó la comprensión (pensar), la interacción (actuar) y la sensación (sentir).</w:t>
      </w:r>
    </w:p>
    <w:p w:rsidR="00A07534" w:rsidRPr="00A16CC1" w:rsidRDefault="00A07534" w:rsidP="00870075">
      <w:pPr>
        <w:spacing w:after="0" w:line="240" w:lineRule="auto"/>
        <w:jc w:val="both"/>
        <w:rPr>
          <w:rFonts w:ascii="Arial" w:hAnsi="Arial" w:cs="Arial"/>
          <w:sz w:val="24"/>
          <w:szCs w:val="24"/>
        </w:rPr>
      </w:pPr>
    </w:p>
    <w:p w:rsidR="00EF1122" w:rsidRPr="00A16CC1" w:rsidRDefault="00C93195" w:rsidP="00870075">
      <w:pPr>
        <w:spacing w:after="0" w:line="240" w:lineRule="auto"/>
        <w:jc w:val="both"/>
        <w:rPr>
          <w:rFonts w:ascii="Arial" w:hAnsi="Arial" w:cs="Arial"/>
          <w:sz w:val="24"/>
          <w:szCs w:val="24"/>
        </w:rPr>
      </w:pPr>
      <w:r w:rsidRPr="00A16CC1">
        <w:rPr>
          <w:rFonts w:ascii="Arial" w:hAnsi="Arial" w:cs="Arial"/>
          <w:sz w:val="24"/>
          <w:szCs w:val="24"/>
        </w:rPr>
        <w:t xml:space="preserve">Al plantear que </w:t>
      </w:r>
      <w:r w:rsidR="00C67FD7" w:rsidRPr="00A16CC1">
        <w:rPr>
          <w:rFonts w:ascii="Arial" w:hAnsi="Arial" w:cs="Arial"/>
          <w:sz w:val="24"/>
          <w:szCs w:val="24"/>
        </w:rPr>
        <w:t>a</w:t>
      </w:r>
      <w:r w:rsidRPr="00A16CC1">
        <w:rPr>
          <w:rFonts w:ascii="Arial" w:hAnsi="Arial" w:cs="Arial"/>
          <w:sz w:val="24"/>
          <w:szCs w:val="24"/>
        </w:rPr>
        <w:t xml:space="preserve"> mayor</w:t>
      </w:r>
      <w:r w:rsidR="00EF1122" w:rsidRPr="00A16CC1">
        <w:rPr>
          <w:rFonts w:ascii="Arial" w:hAnsi="Arial" w:cs="Arial"/>
          <w:sz w:val="24"/>
          <w:szCs w:val="24"/>
        </w:rPr>
        <w:t xml:space="preserve"> participación </w:t>
      </w:r>
      <w:r w:rsidR="00C67FD7" w:rsidRPr="00A16CC1">
        <w:rPr>
          <w:rFonts w:ascii="Arial" w:hAnsi="Arial" w:cs="Arial"/>
          <w:sz w:val="24"/>
          <w:szCs w:val="24"/>
        </w:rPr>
        <w:t>mejora</w:t>
      </w:r>
      <w:r w:rsidR="00EF1122" w:rsidRPr="00A16CC1">
        <w:rPr>
          <w:rFonts w:ascii="Arial" w:hAnsi="Arial" w:cs="Arial"/>
          <w:sz w:val="24"/>
          <w:szCs w:val="24"/>
        </w:rPr>
        <w:t xml:space="preserve"> la comprensión de la</w:t>
      </w:r>
      <w:r w:rsidR="00D15A08" w:rsidRPr="00A16CC1">
        <w:rPr>
          <w:rFonts w:ascii="Arial" w:hAnsi="Arial" w:cs="Arial"/>
          <w:sz w:val="24"/>
          <w:szCs w:val="24"/>
        </w:rPr>
        <w:t xml:space="preserve"> realidad mediática (</w:t>
      </w:r>
      <w:proofErr w:type="spellStart"/>
      <w:r w:rsidR="00D15A08" w:rsidRPr="00A16CC1">
        <w:rPr>
          <w:rFonts w:ascii="Arial" w:hAnsi="Arial" w:cs="Arial"/>
          <w:sz w:val="24"/>
          <w:szCs w:val="24"/>
        </w:rPr>
        <w:t>Scolari</w:t>
      </w:r>
      <w:proofErr w:type="spellEnd"/>
      <w:r w:rsidR="00D15A08" w:rsidRPr="00A16CC1">
        <w:rPr>
          <w:rFonts w:ascii="Arial" w:hAnsi="Arial" w:cs="Arial"/>
          <w:sz w:val="24"/>
          <w:szCs w:val="24"/>
        </w:rPr>
        <w:t>,</w:t>
      </w:r>
      <w:r w:rsidR="00EF1122" w:rsidRPr="00A16CC1">
        <w:rPr>
          <w:rFonts w:ascii="Arial" w:hAnsi="Arial" w:cs="Arial"/>
          <w:sz w:val="24"/>
          <w:szCs w:val="24"/>
        </w:rPr>
        <w:t xml:space="preserve"> 2008), se identificó que los estu</w:t>
      </w:r>
      <w:r w:rsidRPr="00A16CC1">
        <w:rPr>
          <w:rFonts w:ascii="Arial" w:hAnsi="Arial" w:cs="Arial"/>
          <w:sz w:val="24"/>
          <w:szCs w:val="24"/>
        </w:rPr>
        <w:t>diantes con tendencia negativa en</w:t>
      </w:r>
      <w:r w:rsidR="00EF1122" w:rsidRPr="00A16CC1">
        <w:rPr>
          <w:rFonts w:ascii="Arial" w:hAnsi="Arial" w:cs="Arial"/>
          <w:sz w:val="24"/>
          <w:szCs w:val="24"/>
        </w:rPr>
        <w:t xml:space="preserve"> efectividad y satisfacción</w:t>
      </w:r>
      <w:r w:rsidRPr="00A16CC1">
        <w:rPr>
          <w:rFonts w:ascii="Arial" w:hAnsi="Arial" w:cs="Arial"/>
          <w:sz w:val="24"/>
          <w:szCs w:val="24"/>
        </w:rPr>
        <w:t xml:space="preserve"> en el aprendizaje</w:t>
      </w:r>
      <w:r w:rsidR="005E0AFB" w:rsidRPr="00A16CC1">
        <w:rPr>
          <w:rFonts w:ascii="Arial" w:hAnsi="Arial" w:cs="Arial"/>
          <w:sz w:val="24"/>
          <w:szCs w:val="24"/>
        </w:rPr>
        <w:t xml:space="preserve">, </w:t>
      </w:r>
      <w:r w:rsidR="00EF1122" w:rsidRPr="00A16CC1">
        <w:rPr>
          <w:rFonts w:ascii="Arial" w:hAnsi="Arial" w:cs="Arial"/>
          <w:sz w:val="24"/>
          <w:szCs w:val="24"/>
        </w:rPr>
        <w:t xml:space="preserve">producto de la interacción del OVA y </w:t>
      </w:r>
      <w:r w:rsidR="005E0AFB" w:rsidRPr="00A16CC1">
        <w:rPr>
          <w:rFonts w:ascii="Arial" w:hAnsi="Arial" w:cs="Arial"/>
          <w:sz w:val="24"/>
          <w:szCs w:val="24"/>
        </w:rPr>
        <w:t>el</w:t>
      </w:r>
      <w:r w:rsidR="00EF1122" w:rsidRPr="00A16CC1">
        <w:rPr>
          <w:rFonts w:ascii="Arial" w:hAnsi="Arial" w:cs="Arial"/>
          <w:sz w:val="24"/>
          <w:szCs w:val="24"/>
        </w:rPr>
        <w:t xml:space="preserve"> diseño, </w:t>
      </w:r>
      <w:r w:rsidR="005E0AFB" w:rsidRPr="00A16CC1">
        <w:rPr>
          <w:rFonts w:ascii="Arial" w:hAnsi="Arial" w:cs="Arial"/>
          <w:sz w:val="24"/>
          <w:szCs w:val="24"/>
        </w:rPr>
        <w:t xml:space="preserve">los </w:t>
      </w:r>
      <w:r w:rsidR="00EF1122" w:rsidRPr="00A16CC1">
        <w:rPr>
          <w:rFonts w:ascii="Arial" w:hAnsi="Arial" w:cs="Arial"/>
          <w:sz w:val="24"/>
          <w:szCs w:val="24"/>
        </w:rPr>
        <w:t>conllevo a una actitud pasiva</w:t>
      </w:r>
      <w:r w:rsidR="005E0AFB" w:rsidRPr="00A16CC1">
        <w:rPr>
          <w:rFonts w:ascii="Arial" w:hAnsi="Arial" w:cs="Arial"/>
          <w:sz w:val="24"/>
          <w:szCs w:val="24"/>
        </w:rPr>
        <w:t xml:space="preserve"> </w:t>
      </w:r>
      <w:r w:rsidR="00970982" w:rsidRPr="00A16CC1">
        <w:rPr>
          <w:rFonts w:ascii="Arial" w:hAnsi="Arial" w:cs="Arial"/>
          <w:sz w:val="24"/>
          <w:szCs w:val="24"/>
        </w:rPr>
        <w:t xml:space="preserve">afectando así la comprensión del contenido, </w:t>
      </w:r>
      <w:r w:rsidR="005E0AFB" w:rsidRPr="00A16CC1">
        <w:rPr>
          <w:rFonts w:ascii="Arial" w:hAnsi="Arial" w:cs="Arial"/>
          <w:sz w:val="24"/>
          <w:szCs w:val="24"/>
        </w:rPr>
        <w:t>y que sus apren</w:t>
      </w:r>
      <w:r w:rsidR="00C67FD7" w:rsidRPr="00A16CC1">
        <w:rPr>
          <w:rFonts w:ascii="Arial" w:hAnsi="Arial" w:cs="Arial"/>
          <w:sz w:val="24"/>
          <w:szCs w:val="24"/>
        </w:rPr>
        <w:t>dizajes no fueron</w:t>
      </w:r>
      <w:r w:rsidR="005E0AFB" w:rsidRPr="00A16CC1">
        <w:rPr>
          <w:rFonts w:ascii="Arial" w:hAnsi="Arial" w:cs="Arial"/>
          <w:sz w:val="24"/>
          <w:szCs w:val="24"/>
        </w:rPr>
        <w:t xml:space="preserve"> del todo adquiridos desde la </w:t>
      </w:r>
      <w:r w:rsidR="005E0AFB" w:rsidRPr="00A16CC1">
        <w:rPr>
          <w:rFonts w:ascii="Arial" w:hAnsi="Arial" w:cs="Arial"/>
          <w:sz w:val="24"/>
          <w:szCs w:val="24"/>
        </w:rPr>
        <w:lastRenderedPageBreak/>
        <w:t>autonomía</w:t>
      </w:r>
      <w:r w:rsidR="00D15A08" w:rsidRPr="00A16CC1">
        <w:rPr>
          <w:rFonts w:ascii="Arial" w:hAnsi="Arial" w:cs="Arial"/>
          <w:sz w:val="24"/>
          <w:szCs w:val="24"/>
        </w:rPr>
        <w:t xml:space="preserve">. Pero que según </w:t>
      </w:r>
      <w:proofErr w:type="spellStart"/>
      <w:r w:rsidR="00D15A08" w:rsidRPr="00A16CC1">
        <w:rPr>
          <w:rFonts w:ascii="Arial" w:hAnsi="Arial" w:cs="Arial"/>
          <w:sz w:val="24"/>
          <w:szCs w:val="24"/>
        </w:rPr>
        <w:t>Colussi</w:t>
      </w:r>
      <w:proofErr w:type="spellEnd"/>
      <w:r w:rsidR="00EF1122" w:rsidRPr="00A16CC1">
        <w:rPr>
          <w:rFonts w:ascii="Arial" w:hAnsi="Arial" w:cs="Arial"/>
          <w:sz w:val="24"/>
          <w:szCs w:val="24"/>
        </w:rPr>
        <w:t xml:space="preserve"> (2012)</w:t>
      </w:r>
      <w:r w:rsidR="00F71895">
        <w:rPr>
          <w:rFonts w:ascii="Arial" w:hAnsi="Arial" w:cs="Arial"/>
          <w:sz w:val="24"/>
          <w:szCs w:val="24"/>
        </w:rPr>
        <w:t>,</w:t>
      </w:r>
      <w:r w:rsidR="00EF1122" w:rsidRPr="00A16CC1">
        <w:rPr>
          <w:rFonts w:ascii="Arial" w:hAnsi="Arial" w:cs="Arial"/>
          <w:sz w:val="24"/>
          <w:szCs w:val="24"/>
        </w:rPr>
        <w:t xml:space="preserve"> no los eximen de la cultura de la ligereza y la falta de profundidad crítica. </w:t>
      </w:r>
    </w:p>
    <w:p w:rsidR="00A07534" w:rsidRPr="00A16CC1" w:rsidRDefault="00A07534" w:rsidP="00870075">
      <w:pPr>
        <w:spacing w:after="0" w:line="240" w:lineRule="auto"/>
        <w:jc w:val="both"/>
        <w:rPr>
          <w:rFonts w:ascii="Arial" w:hAnsi="Arial" w:cs="Arial"/>
          <w:b/>
          <w:sz w:val="24"/>
          <w:szCs w:val="24"/>
        </w:rPr>
      </w:pPr>
    </w:p>
    <w:p w:rsidR="00EF1122" w:rsidRPr="00A16CC1" w:rsidRDefault="00EF1122" w:rsidP="00870075">
      <w:pPr>
        <w:spacing w:after="0" w:line="240" w:lineRule="auto"/>
        <w:jc w:val="both"/>
        <w:rPr>
          <w:rFonts w:ascii="Arial" w:hAnsi="Arial" w:cs="Arial"/>
          <w:sz w:val="24"/>
          <w:szCs w:val="24"/>
        </w:rPr>
      </w:pPr>
      <w:r w:rsidRPr="00A16CC1">
        <w:rPr>
          <w:rFonts w:ascii="Arial" w:hAnsi="Arial" w:cs="Arial"/>
          <w:sz w:val="24"/>
          <w:szCs w:val="24"/>
        </w:rPr>
        <w:t>La satisfacción, según Cabrera, Donoso, Aneas, Del Campo y Pi (2010</w:t>
      </w:r>
      <w:r w:rsidR="00C5072F" w:rsidRPr="00A16CC1">
        <w:rPr>
          <w:rFonts w:ascii="Arial" w:hAnsi="Arial" w:cs="Arial"/>
          <w:sz w:val="24"/>
          <w:szCs w:val="24"/>
        </w:rPr>
        <w:t xml:space="preserve">), </w:t>
      </w:r>
      <w:r w:rsidR="00ED634C">
        <w:rPr>
          <w:rFonts w:ascii="Arial" w:hAnsi="Arial" w:cs="Arial"/>
          <w:sz w:val="24"/>
          <w:szCs w:val="24"/>
        </w:rPr>
        <w:t>incluye el</w:t>
      </w:r>
      <w:r w:rsidRPr="00A16CC1">
        <w:rPr>
          <w:rFonts w:ascii="Arial" w:hAnsi="Arial" w:cs="Arial"/>
          <w:sz w:val="24"/>
          <w:szCs w:val="24"/>
        </w:rPr>
        <w:t xml:space="preserve"> componente </w:t>
      </w:r>
      <w:r w:rsidR="00C5072F" w:rsidRPr="00A16CC1">
        <w:rPr>
          <w:rFonts w:ascii="Arial" w:hAnsi="Arial" w:cs="Arial"/>
          <w:sz w:val="24"/>
          <w:szCs w:val="24"/>
        </w:rPr>
        <w:t xml:space="preserve">procesamiento cognitivo de </w:t>
      </w:r>
      <w:r w:rsidRPr="00A16CC1">
        <w:rPr>
          <w:rFonts w:ascii="Arial" w:hAnsi="Arial" w:cs="Arial"/>
          <w:sz w:val="24"/>
          <w:szCs w:val="24"/>
        </w:rPr>
        <w:t>la información (producto de una comparación, realizada por el sujeto, entre sus expectativas y el rendimiento percibido) y el componente fundamental afectivo (expresiones mentales relacionados con sentimientos subjetivos que van acompañados d</w:t>
      </w:r>
      <w:r w:rsidR="00C5072F" w:rsidRPr="00A16CC1">
        <w:rPr>
          <w:rFonts w:ascii="Arial" w:hAnsi="Arial" w:cs="Arial"/>
          <w:sz w:val="24"/>
          <w:szCs w:val="24"/>
        </w:rPr>
        <w:t xml:space="preserve">e emociones y estados de ánimo). En consecuencia y con los datos de tendencia, se establece que el grado de satisfacción es diferente en los dos grados, puesto que </w:t>
      </w:r>
      <w:r w:rsidRPr="00A16CC1">
        <w:rPr>
          <w:rFonts w:ascii="Arial" w:hAnsi="Arial" w:cs="Arial"/>
          <w:sz w:val="24"/>
          <w:szCs w:val="24"/>
        </w:rPr>
        <w:t>el significado subjetivo de las acciones compensatorias</w:t>
      </w:r>
      <w:r w:rsidR="00C5072F" w:rsidRPr="00A16CC1">
        <w:rPr>
          <w:rFonts w:ascii="Arial" w:hAnsi="Arial" w:cs="Arial"/>
          <w:sz w:val="24"/>
          <w:szCs w:val="24"/>
        </w:rPr>
        <w:t xml:space="preserve"> </w:t>
      </w:r>
      <w:r w:rsidR="00130652" w:rsidRPr="00A16CC1">
        <w:rPr>
          <w:rFonts w:ascii="Arial" w:hAnsi="Arial" w:cs="Arial"/>
          <w:sz w:val="24"/>
          <w:szCs w:val="24"/>
        </w:rPr>
        <w:t>(</w:t>
      </w:r>
      <w:r w:rsidRPr="00A16CC1">
        <w:rPr>
          <w:rFonts w:ascii="Arial" w:hAnsi="Arial" w:cs="Arial"/>
          <w:sz w:val="24"/>
          <w:szCs w:val="24"/>
        </w:rPr>
        <w:t>necesidades, intereses y expectativas</w:t>
      </w:r>
      <w:r w:rsidR="00130652" w:rsidRPr="00A16CC1">
        <w:rPr>
          <w:rFonts w:ascii="Arial" w:hAnsi="Arial" w:cs="Arial"/>
          <w:sz w:val="24"/>
          <w:szCs w:val="24"/>
        </w:rPr>
        <w:t>)</w:t>
      </w:r>
      <w:r w:rsidRPr="00A16CC1">
        <w:rPr>
          <w:rFonts w:ascii="Arial" w:hAnsi="Arial" w:cs="Arial"/>
          <w:sz w:val="24"/>
          <w:szCs w:val="24"/>
        </w:rPr>
        <w:t xml:space="preserve"> </w:t>
      </w:r>
      <w:r w:rsidR="00130652" w:rsidRPr="00A16CC1">
        <w:rPr>
          <w:rFonts w:ascii="Arial" w:hAnsi="Arial" w:cs="Arial"/>
          <w:sz w:val="24"/>
          <w:szCs w:val="24"/>
        </w:rPr>
        <w:t xml:space="preserve">que se expresan en </w:t>
      </w:r>
      <w:r w:rsidRPr="00A16CC1">
        <w:rPr>
          <w:rFonts w:ascii="Arial" w:hAnsi="Arial" w:cs="Arial"/>
          <w:sz w:val="24"/>
          <w:szCs w:val="24"/>
        </w:rPr>
        <w:t xml:space="preserve">el desarrollo de las actividades </w:t>
      </w:r>
      <w:r w:rsidR="00130652" w:rsidRPr="00A16CC1">
        <w:rPr>
          <w:rFonts w:ascii="Arial" w:hAnsi="Arial" w:cs="Arial"/>
          <w:sz w:val="24"/>
          <w:szCs w:val="24"/>
        </w:rPr>
        <w:t>depende</w:t>
      </w:r>
      <w:r w:rsidRPr="00A16CC1">
        <w:rPr>
          <w:rFonts w:ascii="Arial" w:hAnsi="Arial" w:cs="Arial"/>
          <w:sz w:val="24"/>
          <w:szCs w:val="24"/>
        </w:rPr>
        <w:t xml:space="preserve"> de la </w:t>
      </w:r>
      <w:r w:rsidR="00130652" w:rsidRPr="00A16CC1">
        <w:rPr>
          <w:rFonts w:ascii="Arial" w:hAnsi="Arial" w:cs="Arial"/>
          <w:sz w:val="24"/>
          <w:szCs w:val="24"/>
        </w:rPr>
        <w:t xml:space="preserve">interconexión e </w:t>
      </w:r>
      <w:r w:rsidRPr="00A16CC1">
        <w:rPr>
          <w:rFonts w:ascii="Arial" w:hAnsi="Arial" w:cs="Arial"/>
          <w:sz w:val="24"/>
          <w:szCs w:val="24"/>
        </w:rPr>
        <w:t xml:space="preserve">interacción con el OVA. </w:t>
      </w:r>
      <w:r w:rsidR="00130652" w:rsidRPr="00A16CC1">
        <w:rPr>
          <w:rFonts w:ascii="Arial" w:hAnsi="Arial" w:cs="Arial"/>
          <w:sz w:val="24"/>
          <w:szCs w:val="24"/>
        </w:rPr>
        <w:t>Por tal motivo</w:t>
      </w:r>
      <w:r w:rsidRPr="00A16CC1">
        <w:rPr>
          <w:rFonts w:ascii="Arial" w:hAnsi="Arial" w:cs="Arial"/>
          <w:sz w:val="24"/>
          <w:szCs w:val="24"/>
        </w:rPr>
        <w:t xml:space="preserve"> </w:t>
      </w:r>
      <w:r w:rsidR="00130652" w:rsidRPr="00A16CC1">
        <w:rPr>
          <w:rFonts w:ascii="Arial" w:hAnsi="Arial" w:cs="Arial"/>
          <w:sz w:val="24"/>
          <w:szCs w:val="24"/>
        </w:rPr>
        <w:t>el producto de las acciones que se desprenden de</w:t>
      </w:r>
      <w:r w:rsidRPr="00A16CC1">
        <w:rPr>
          <w:rFonts w:ascii="Arial" w:hAnsi="Arial" w:cs="Arial"/>
          <w:sz w:val="24"/>
          <w:szCs w:val="24"/>
        </w:rPr>
        <w:t xml:space="preserve"> sujeto – artefacto y sujeto – artefacto – sujetos, visibiliza la relación de la emoción y cognición (</w:t>
      </w:r>
      <w:proofErr w:type="spellStart"/>
      <w:r w:rsidRPr="00A16CC1">
        <w:rPr>
          <w:rFonts w:ascii="Arial" w:hAnsi="Arial" w:cs="Arial"/>
          <w:sz w:val="24"/>
          <w:szCs w:val="24"/>
        </w:rPr>
        <w:t>Felten</w:t>
      </w:r>
      <w:proofErr w:type="spellEnd"/>
      <w:r w:rsidRPr="00A16CC1">
        <w:rPr>
          <w:rFonts w:ascii="Arial" w:hAnsi="Arial" w:cs="Arial"/>
          <w:sz w:val="24"/>
          <w:szCs w:val="24"/>
        </w:rPr>
        <w:t xml:space="preserve">, </w:t>
      </w:r>
      <w:proofErr w:type="spellStart"/>
      <w:r w:rsidRPr="00A16CC1">
        <w:rPr>
          <w:rFonts w:ascii="Arial" w:hAnsi="Arial" w:cs="Arial"/>
          <w:sz w:val="24"/>
          <w:szCs w:val="24"/>
        </w:rPr>
        <w:t>Gilchrist</w:t>
      </w:r>
      <w:proofErr w:type="spellEnd"/>
      <w:r w:rsidRPr="00A16CC1">
        <w:rPr>
          <w:rFonts w:ascii="Arial" w:hAnsi="Arial" w:cs="Arial"/>
          <w:sz w:val="24"/>
          <w:szCs w:val="24"/>
        </w:rPr>
        <w:t xml:space="preserve">, &amp; </w:t>
      </w:r>
      <w:proofErr w:type="spellStart"/>
      <w:r w:rsidRPr="00A16CC1">
        <w:rPr>
          <w:rFonts w:ascii="Arial" w:hAnsi="Arial" w:cs="Arial"/>
          <w:sz w:val="24"/>
          <w:szCs w:val="24"/>
        </w:rPr>
        <w:t>Darby</w:t>
      </w:r>
      <w:proofErr w:type="spellEnd"/>
      <w:r w:rsidRPr="00A16CC1">
        <w:rPr>
          <w:rFonts w:ascii="Arial" w:hAnsi="Arial" w:cs="Arial"/>
          <w:sz w:val="24"/>
          <w:szCs w:val="24"/>
        </w:rPr>
        <w:t xml:space="preserve">, 2006), para que el usuario halle su grado de satisfacción dentro del objeto virtual de aprendizaje. </w:t>
      </w:r>
    </w:p>
    <w:p w:rsidR="00674B72" w:rsidRPr="00A16CC1" w:rsidRDefault="00674B72" w:rsidP="00870075">
      <w:pPr>
        <w:spacing w:after="0" w:line="240" w:lineRule="auto"/>
        <w:jc w:val="both"/>
        <w:rPr>
          <w:rFonts w:ascii="Arial" w:hAnsi="Arial" w:cs="Arial"/>
          <w:b/>
          <w:sz w:val="24"/>
          <w:szCs w:val="24"/>
        </w:rPr>
      </w:pPr>
    </w:p>
    <w:p w:rsidR="00EF1122" w:rsidRPr="00A16CC1" w:rsidRDefault="00EF1122" w:rsidP="00870075">
      <w:pPr>
        <w:spacing w:after="0" w:line="240" w:lineRule="auto"/>
        <w:jc w:val="both"/>
        <w:rPr>
          <w:rFonts w:ascii="Arial" w:hAnsi="Arial" w:cs="Arial"/>
          <w:sz w:val="24"/>
          <w:szCs w:val="24"/>
        </w:rPr>
      </w:pPr>
      <w:r w:rsidRPr="00A16CC1">
        <w:rPr>
          <w:rFonts w:ascii="Arial" w:hAnsi="Arial" w:cs="Arial"/>
          <w:sz w:val="24"/>
          <w:szCs w:val="24"/>
        </w:rPr>
        <w:t>Dentro de los OVA es fundamental la selección de información pero a la vez la evaluación de la misma, por lo tanto determinar la calidad de la información, en un medio digital, se realiza de forma subjetiva. Según los resultados de la interacción con el OVA y los recursos empleados dentro de su estructura y diseño, determinaron que la calidad de información no responde a</w:t>
      </w:r>
      <w:r w:rsidR="00D15A08" w:rsidRPr="00A16CC1">
        <w:rPr>
          <w:rFonts w:ascii="Arial" w:hAnsi="Arial" w:cs="Arial"/>
          <w:sz w:val="24"/>
          <w:szCs w:val="24"/>
        </w:rPr>
        <w:t xml:space="preserve">l planteamiento de Salvador, </w:t>
      </w:r>
      <w:proofErr w:type="spellStart"/>
      <w:r w:rsidR="00D15A08" w:rsidRPr="00A16CC1">
        <w:rPr>
          <w:rFonts w:ascii="Arial" w:hAnsi="Arial" w:cs="Arial"/>
          <w:sz w:val="24"/>
          <w:szCs w:val="24"/>
        </w:rPr>
        <w:t>Angós</w:t>
      </w:r>
      <w:proofErr w:type="spellEnd"/>
      <w:r w:rsidR="00D15A08" w:rsidRPr="00A16CC1">
        <w:rPr>
          <w:rFonts w:ascii="Arial" w:hAnsi="Arial" w:cs="Arial"/>
          <w:sz w:val="24"/>
          <w:szCs w:val="24"/>
        </w:rPr>
        <w:t xml:space="preserve"> </w:t>
      </w:r>
      <w:r w:rsidR="001F0158">
        <w:rPr>
          <w:rFonts w:ascii="Arial" w:hAnsi="Arial" w:cs="Arial"/>
          <w:sz w:val="24"/>
          <w:szCs w:val="24"/>
        </w:rPr>
        <w:t>y</w:t>
      </w:r>
      <w:r w:rsidR="00D15A08" w:rsidRPr="00A16CC1">
        <w:rPr>
          <w:rFonts w:ascii="Arial" w:hAnsi="Arial" w:cs="Arial"/>
          <w:sz w:val="24"/>
          <w:szCs w:val="24"/>
        </w:rPr>
        <w:t xml:space="preserve"> Fernández </w:t>
      </w:r>
      <w:r w:rsidRPr="00A16CC1">
        <w:rPr>
          <w:rFonts w:ascii="Arial" w:hAnsi="Arial" w:cs="Arial"/>
          <w:sz w:val="24"/>
          <w:szCs w:val="24"/>
        </w:rPr>
        <w:t xml:space="preserve">(1999), una información de calidad confluyen los intereses específicos del infórmate – enseñante, en este caso el docente – las necesidades de quien se informa – aprendiz, estudiante – y fuente de información que satisface – adquisición de metas u orientación al logro –. Pero desde la </w:t>
      </w:r>
      <w:r w:rsidRPr="00A16CC1">
        <w:rPr>
          <w:rStyle w:val="apple-converted-space"/>
          <w:rFonts w:ascii="Arial" w:hAnsi="Arial" w:cs="Arial"/>
          <w:bCs/>
          <w:sz w:val="24"/>
          <w:szCs w:val="24"/>
        </w:rPr>
        <w:t xml:space="preserve">concepción de granularidad </w:t>
      </w:r>
      <w:proofErr w:type="spellStart"/>
      <w:r w:rsidRPr="00A16CC1">
        <w:rPr>
          <w:rFonts w:ascii="Arial" w:hAnsi="Arial" w:cs="Arial"/>
          <w:bCs/>
          <w:sz w:val="24"/>
          <w:szCs w:val="24"/>
        </w:rPr>
        <w:t>Smolle</w:t>
      </w:r>
      <w:proofErr w:type="spellEnd"/>
      <w:r w:rsidR="00D15A08" w:rsidRPr="00A16CC1">
        <w:rPr>
          <w:rStyle w:val="apple-converted-space"/>
          <w:rFonts w:ascii="Arial" w:hAnsi="Arial" w:cs="Arial"/>
          <w:bCs/>
          <w:sz w:val="24"/>
          <w:szCs w:val="24"/>
        </w:rPr>
        <w:t> </w:t>
      </w:r>
      <w:r w:rsidRPr="00A16CC1">
        <w:rPr>
          <w:rStyle w:val="apple-converted-space"/>
          <w:rFonts w:ascii="Arial" w:hAnsi="Arial" w:cs="Arial"/>
          <w:bCs/>
          <w:sz w:val="24"/>
          <w:szCs w:val="24"/>
        </w:rPr>
        <w:t>(2010), la reutilización de los activos individuales es una alternativa de solución para la calidad de la información (rediseño, recuperación, adecuación de los videos y algunas imágenes), sin olvidar que un objeto de aprendizaje no está excepto de alta o baja calidad de información.</w:t>
      </w:r>
      <w:r w:rsidRPr="00A16CC1">
        <w:rPr>
          <w:rFonts w:ascii="Arial" w:hAnsi="Arial" w:cs="Arial"/>
          <w:sz w:val="24"/>
          <w:szCs w:val="24"/>
        </w:rPr>
        <w:t xml:space="preserve"> </w:t>
      </w:r>
    </w:p>
    <w:p w:rsidR="00A07534" w:rsidRPr="00A16CC1" w:rsidRDefault="00A07534" w:rsidP="00870075">
      <w:pPr>
        <w:spacing w:after="0" w:line="240" w:lineRule="auto"/>
        <w:jc w:val="both"/>
        <w:rPr>
          <w:rFonts w:ascii="Arial" w:hAnsi="Arial" w:cs="Arial"/>
          <w:sz w:val="24"/>
          <w:szCs w:val="24"/>
        </w:rPr>
      </w:pPr>
    </w:p>
    <w:p w:rsidR="00EF1122" w:rsidRPr="00A16CC1" w:rsidRDefault="00EF1122" w:rsidP="00870075">
      <w:pPr>
        <w:spacing w:after="0" w:line="240" w:lineRule="auto"/>
        <w:jc w:val="both"/>
        <w:rPr>
          <w:rFonts w:ascii="Arial" w:hAnsi="Arial" w:cs="Arial"/>
          <w:sz w:val="24"/>
          <w:szCs w:val="24"/>
        </w:rPr>
      </w:pPr>
      <w:r w:rsidRPr="00A16CC1">
        <w:rPr>
          <w:rFonts w:ascii="Arial" w:hAnsi="Arial" w:cs="Arial"/>
          <w:sz w:val="24"/>
          <w:szCs w:val="24"/>
        </w:rPr>
        <w:t>Paralelamente, la evaluación de la calidad de la información permitió que los estudiantes, como actores activos y principales (el usuario es quien determina las bondades del artefacto), expresaran su visión crítica ante la información encontrada en el OVA el cual se desprende del desarrollo de las actividades y su proceso de apr</w:t>
      </w:r>
      <w:r w:rsidR="00D15A08" w:rsidRPr="00A16CC1">
        <w:rPr>
          <w:rFonts w:ascii="Arial" w:hAnsi="Arial" w:cs="Arial"/>
          <w:sz w:val="24"/>
          <w:szCs w:val="24"/>
        </w:rPr>
        <w:t xml:space="preserve">endizaje. No obstante </w:t>
      </w:r>
      <w:proofErr w:type="spellStart"/>
      <w:r w:rsidR="00D15A08" w:rsidRPr="00A16CC1">
        <w:rPr>
          <w:rFonts w:ascii="Arial" w:hAnsi="Arial" w:cs="Arial"/>
          <w:sz w:val="24"/>
          <w:szCs w:val="24"/>
        </w:rPr>
        <w:t>Smolle</w:t>
      </w:r>
      <w:proofErr w:type="spellEnd"/>
      <w:r w:rsidR="00D15A08" w:rsidRPr="00A16CC1">
        <w:rPr>
          <w:rFonts w:ascii="Arial" w:hAnsi="Arial" w:cs="Arial"/>
          <w:sz w:val="24"/>
          <w:szCs w:val="24"/>
        </w:rPr>
        <w:t xml:space="preserve"> </w:t>
      </w:r>
      <w:r w:rsidRPr="00A16CC1">
        <w:rPr>
          <w:rFonts w:ascii="Arial" w:hAnsi="Arial" w:cs="Arial"/>
          <w:sz w:val="24"/>
          <w:szCs w:val="24"/>
        </w:rPr>
        <w:t>(2010) agrega que más importante que la información, es lo que los estudiantes hagan con ella (desarrollo de habilidades y capacidades)</w:t>
      </w:r>
      <w:r w:rsidR="00301287" w:rsidRPr="00A16CC1">
        <w:rPr>
          <w:rFonts w:ascii="Arial" w:hAnsi="Arial" w:cs="Arial"/>
          <w:sz w:val="24"/>
          <w:szCs w:val="24"/>
        </w:rPr>
        <w:t>, dejando así abierto el criterio de la usabilidad en función de la adaptabilidad</w:t>
      </w:r>
      <w:r w:rsidRPr="00A16CC1">
        <w:rPr>
          <w:rFonts w:ascii="Arial" w:hAnsi="Arial" w:cs="Arial"/>
          <w:sz w:val="24"/>
          <w:szCs w:val="24"/>
        </w:rPr>
        <w:t>.</w:t>
      </w:r>
    </w:p>
    <w:p w:rsidR="00EF1122" w:rsidRPr="00A16CC1" w:rsidRDefault="00EF1122" w:rsidP="00870075">
      <w:pPr>
        <w:spacing w:after="0" w:line="240" w:lineRule="auto"/>
        <w:jc w:val="both"/>
        <w:rPr>
          <w:rFonts w:ascii="Arial" w:hAnsi="Arial" w:cs="Arial"/>
          <w:sz w:val="24"/>
          <w:szCs w:val="24"/>
        </w:rPr>
      </w:pPr>
    </w:p>
    <w:p w:rsidR="00B47825" w:rsidRPr="00A16CC1" w:rsidRDefault="00B47825" w:rsidP="00A07534">
      <w:pPr>
        <w:spacing w:after="0" w:line="240" w:lineRule="auto"/>
        <w:jc w:val="both"/>
        <w:rPr>
          <w:rFonts w:ascii="Arial" w:hAnsi="Arial" w:cs="Arial"/>
          <w:b/>
          <w:sz w:val="24"/>
          <w:szCs w:val="24"/>
        </w:rPr>
      </w:pPr>
      <w:r w:rsidRPr="00A16CC1">
        <w:rPr>
          <w:rFonts w:ascii="Arial" w:hAnsi="Arial" w:cs="Arial"/>
          <w:b/>
          <w:sz w:val="24"/>
          <w:szCs w:val="24"/>
        </w:rPr>
        <w:t>BIBLIOGRAFIA</w:t>
      </w:r>
    </w:p>
    <w:p w:rsidR="00375652" w:rsidRPr="00A16CC1" w:rsidRDefault="00375652" w:rsidP="003C2CD0">
      <w:pPr>
        <w:spacing w:before="240" w:line="240" w:lineRule="auto"/>
        <w:ind w:left="709" w:hanging="709"/>
        <w:jc w:val="both"/>
        <w:rPr>
          <w:rFonts w:ascii="Arial" w:hAnsi="Arial" w:cs="Arial"/>
          <w:sz w:val="24"/>
          <w:szCs w:val="24"/>
        </w:rPr>
      </w:pPr>
      <w:r w:rsidRPr="00A16CC1">
        <w:rPr>
          <w:rFonts w:ascii="Arial" w:hAnsi="Arial" w:cs="Arial"/>
          <w:sz w:val="24"/>
          <w:szCs w:val="24"/>
        </w:rPr>
        <w:t xml:space="preserve">Afanador, H. (2014). Diseño de un Objeto Virtual de aprendizaje. </w:t>
      </w:r>
      <w:r w:rsidRPr="00A16CC1">
        <w:rPr>
          <w:rFonts w:ascii="Arial" w:hAnsi="Arial" w:cs="Arial"/>
          <w:i/>
          <w:sz w:val="24"/>
          <w:szCs w:val="24"/>
        </w:rPr>
        <w:t>Revista de Investigación Silogismo</w:t>
      </w:r>
      <w:r w:rsidR="002C667A">
        <w:rPr>
          <w:rFonts w:ascii="Arial" w:hAnsi="Arial" w:cs="Arial"/>
          <w:sz w:val="24"/>
          <w:szCs w:val="24"/>
        </w:rPr>
        <w:t>, 1 (14), 136–</w:t>
      </w:r>
      <w:r w:rsidRPr="00A16CC1">
        <w:rPr>
          <w:rFonts w:ascii="Arial" w:hAnsi="Arial" w:cs="Arial"/>
          <w:sz w:val="24"/>
          <w:szCs w:val="24"/>
        </w:rPr>
        <w:t>148.</w:t>
      </w:r>
    </w:p>
    <w:p w:rsidR="002F6D10" w:rsidRPr="00A16CC1" w:rsidRDefault="002F6D10" w:rsidP="003C2CD0">
      <w:pPr>
        <w:spacing w:after="0" w:line="240" w:lineRule="auto"/>
        <w:ind w:left="709" w:hanging="709"/>
        <w:jc w:val="both"/>
        <w:rPr>
          <w:rFonts w:ascii="Arial" w:hAnsi="Arial" w:cs="Arial"/>
          <w:sz w:val="24"/>
          <w:szCs w:val="24"/>
        </w:rPr>
      </w:pPr>
      <w:r w:rsidRPr="00A16CC1">
        <w:rPr>
          <w:rFonts w:ascii="Arial" w:hAnsi="Arial" w:cs="Arial"/>
          <w:sz w:val="24"/>
          <w:szCs w:val="24"/>
        </w:rPr>
        <w:lastRenderedPageBreak/>
        <w:t xml:space="preserve">Afanador, H. (2012). Usabilidad de los objetos virtuales de aprendizaje para la enseñanza y aprendizaje de los contenidos de Química de décimo. </w:t>
      </w:r>
      <w:r w:rsidR="002C667A" w:rsidRPr="002C667A">
        <w:rPr>
          <w:rFonts w:ascii="Arial" w:hAnsi="Arial" w:cs="Arial"/>
          <w:sz w:val="24"/>
          <w:szCs w:val="24"/>
        </w:rPr>
        <w:t xml:space="preserve">Carlos Arturo Sandoval </w:t>
      </w:r>
      <w:proofErr w:type="spellStart"/>
      <w:r w:rsidR="002C667A" w:rsidRPr="002C667A">
        <w:rPr>
          <w:rFonts w:ascii="Arial" w:hAnsi="Arial" w:cs="Arial"/>
          <w:sz w:val="24"/>
          <w:szCs w:val="24"/>
        </w:rPr>
        <w:t>Casilimas</w:t>
      </w:r>
      <w:proofErr w:type="spellEnd"/>
      <w:r w:rsidR="002C667A" w:rsidRPr="002C667A">
        <w:rPr>
          <w:rFonts w:ascii="Arial" w:hAnsi="Arial" w:cs="Arial"/>
          <w:sz w:val="24"/>
          <w:szCs w:val="24"/>
        </w:rPr>
        <w:t>, et al., (</w:t>
      </w:r>
      <w:proofErr w:type="spellStart"/>
      <w:r w:rsidR="002C667A" w:rsidRPr="002C667A">
        <w:rPr>
          <w:rFonts w:ascii="Arial" w:hAnsi="Arial" w:cs="Arial"/>
          <w:sz w:val="24"/>
          <w:szCs w:val="24"/>
        </w:rPr>
        <w:t>edits</w:t>
      </w:r>
      <w:proofErr w:type="spellEnd"/>
      <w:r w:rsidR="002C667A" w:rsidRPr="002C667A">
        <w:rPr>
          <w:rFonts w:ascii="Arial" w:hAnsi="Arial" w:cs="Arial"/>
          <w:sz w:val="24"/>
          <w:szCs w:val="24"/>
        </w:rPr>
        <w:t xml:space="preserve">). </w:t>
      </w:r>
      <w:r w:rsidRPr="00A16CC1">
        <w:rPr>
          <w:rFonts w:ascii="Arial" w:hAnsi="Arial" w:cs="Arial"/>
          <w:i/>
          <w:sz w:val="24"/>
          <w:szCs w:val="24"/>
        </w:rPr>
        <w:t>III Congreso Internacional y VIII Nacional de Investigación en Educación, Pedagogía y Formación docente</w:t>
      </w:r>
      <w:r w:rsidRPr="00A16CC1">
        <w:rPr>
          <w:rFonts w:ascii="Arial" w:hAnsi="Arial" w:cs="Arial"/>
          <w:sz w:val="24"/>
          <w:szCs w:val="24"/>
        </w:rPr>
        <w:t>, Ej</w:t>
      </w:r>
      <w:r w:rsidR="002C667A">
        <w:rPr>
          <w:rFonts w:ascii="Arial" w:hAnsi="Arial" w:cs="Arial"/>
          <w:sz w:val="24"/>
          <w:szCs w:val="24"/>
        </w:rPr>
        <w:t>e 5 Mediaciones con tecnología, 2439–</w:t>
      </w:r>
      <w:r w:rsidRPr="00A16CC1">
        <w:rPr>
          <w:rFonts w:ascii="Arial" w:hAnsi="Arial" w:cs="Arial"/>
          <w:sz w:val="24"/>
          <w:szCs w:val="24"/>
        </w:rPr>
        <w:t>2453</w:t>
      </w:r>
      <w:r w:rsidR="002C667A">
        <w:rPr>
          <w:rFonts w:ascii="Arial" w:hAnsi="Arial" w:cs="Arial"/>
          <w:sz w:val="24"/>
          <w:szCs w:val="24"/>
        </w:rPr>
        <w:t xml:space="preserve">, Bogotá, </w:t>
      </w:r>
      <w:r w:rsidR="002C667A" w:rsidRPr="002C667A">
        <w:rPr>
          <w:rFonts w:ascii="Arial" w:hAnsi="Arial" w:cs="Arial"/>
          <w:sz w:val="24"/>
          <w:szCs w:val="24"/>
        </w:rPr>
        <w:t>ASCOFADE</w:t>
      </w:r>
      <w:r w:rsidRPr="00A16CC1">
        <w:rPr>
          <w:rFonts w:ascii="Arial" w:hAnsi="Arial" w:cs="Arial"/>
          <w:sz w:val="24"/>
          <w:szCs w:val="24"/>
        </w:rPr>
        <w:t>.</w:t>
      </w:r>
    </w:p>
    <w:p w:rsidR="00902CF8" w:rsidRPr="00A16CC1" w:rsidRDefault="00902CF8" w:rsidP="003C2CD0">
      <w:pPr>
        <w:spacing w:after="0" w:line="240" w:lineRule="auto"/>
        <w:ind w:left="709" w:hanging="709"/>
        <w:jc w:val="both"/>
        <w:rPr>
          <w:rFonts w:ascii="Arial" w:hAnsi="Arial" w:cs="Arial"/>
          <w:sz w:val="24"/>
          <w:szCs w:val="24"/>
        </w:rPr>
      </w:pPr>
    </w:p>
    <w:p w:rsidR="002F6D10" w:rsidRPr="00A16CC1" w:rsidRDefault="002F6D10" w:rsidP="003C2CD0">
      <w:pPr>
        <w:pStyle w:val="NormalWeb"/>
        <w:ind w:left="709" w:hanging="709"/>
        <w:jc w:val="both"/>
        <w:rPr>
          <w:rFonts w:ascii="Arial" w:hAnsi="Arial" w:cs="Arial"/>
          <w:noProof/>
        </w:rPr>
      </w:pPr>
      <w:r w:rsidRPr="00A16CC1">
        <w:rPr>
          <w:rFonts w:ascii="Arial" w:hAnsi="Arial" w:cs="Arial"/>
          <w:noProof/>
        </w:rPr>
        <w:t xml:space="preserve">Aznar, M., Mercedes, M., Orcajo, I., &amp; Teresa, M. (2006). Resolver situaciones problemáticas en genética para modificar las actitudes relacionadas. </w:t>
      </w:r>
      <w:r w:rsidRPr="00A16CC1">
        <w:rPr>
          <w:rFonts w:ascii="Arial" w:hAnsi="Arial" w:cs="Arial"/>
          <w:i/>
          <w:noProof/>
        </w:rPr>
        <w:t>Enseñanza de las Ciencias</w:t>
      </w:r>
      <w:r w:rsidRPr="00A16CC1">
        <w:rPr>
          <w:rFonts w:ascii="Arial" w:hAnsi="Arial" w:cs="Arial"/>
          <w:noProof/>
        </w:rPr>
        <w:t xml:space="preserve">, </w:t>
      </w:r>
      <w:r w:rsidRPr="00A16CC1">
        <w:rPr>
          <w:rFonts w:ascii="Arial" w:hAnsi="Arial" w:cs="Arial"/>
          <w:i/>
          <w:iCs/>
          <w:noProof/>
        </w:rPr>
        <w:t>24</w:t>
      </w:r>
      <w:r w:rsidR="00B95617" w:rsidRPr="00A16CC1">
        <w:rPr>
          <w:rFonts w:ascii="Arial" w:hAnsi="Arial" w:cs="Arial"/>
          <w:i/>
          <w:iCs/>
          <w:noProof/>
        </w:rPr>
        <w:t xml:space="preserve"> </w:t>
      </w:r>
      <w:r w:rsidRPr="00A16CC1">
        <w:rPr>
          <w:rFonts w:ascii="Arial" w:hAnsi="Arial" w:cs="Arial"/>
          <w:noProof/>
        </w:rPr>
        <w:t>(2), 193</w:t>
      </w:r>
      <w:r w:rsidR="00CD6E8C">
        <w:rPr>
          <w:rFonts w:ascii="Arial" w:hAnsi="Arial" w:cs="Arial"/>
          <w:noProof/>
        </w:rPr>
        <w:t>–</w:t>
      </w:r>
      <w:r w:rsidRPr="00A16CC1">
        <w:rPr>
          <w:rFonts w:ascii="Arial" w:hAnsi="Arial" w:cs="Arial"/>
          <w:noProof/>
        </w:rPr>
        <w:t>206.</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b/>
          <w:sz w:val="24"/>
          <w:szCs w:val="24"/>
        </w:rPr>
      </w:pPr>
      <w:proofErr w:type="spellStart"/>
      <w:r w:rsidRPr="00A16CC1">
        <w:rPr>
          <w:rFonts w:ascii="Arial" w:hAnsi="Arial" w:cs="Arial"/>
          <w:sz w:val="24"/>
          <w:szCs w:val="24"/>
        </w:rPr>
        <w:t>Broncano</w:t>
      </w:r>
      <w:proofErr w:type="spellEnd"/>
      <w:r w:rsidRPr="00A16CC1">
        <w:rPr>
          <w:rFonts w:ascii="Arial" w:hAnsi="Arial" w:cs="Arial"/>
          <w:sz w:val="24"/>
          <w:szCs w:val="24"/>
        </w:rPr>
        <w:t xml:space="preserve"> (2008). Ciencia y tecnología: cuestiones filosóficas. </w:t>
      </w:r>
      <w:proofErr w:type="spellStart"/>
      <w:r w:rsidRPr="00A16CC1">
        <w:rPr>
          <w:rFonts w:ascii="Arial" w:hAnsi="Arial" w:cs="Arial"/>
          <w:i/>
          <w:sz w:val="24"/>
          <w:szCs w:val="24"/>
        </w:rPr>
        <w:t>ArtefaCToS</w:t>
      </w:r>
      <w:proofErr w:type="spellEnd"/>
      <w:r w:rsidR="00CD6E8C">
        <w:rPr>
          <w:rFonts w:ascii="Arial" w:hAnsi="Arial" w:cs="Arial"/>
          <w:sz w:val="24"/>
          <w:szCs w:val="24"/>
        </w:rPr>
        <w:t>, 1 (1), 18–</w:t>
      </w:r>
      <w:r w:rsidRPr="00A16CC1">
        <w:rPr>
          <w:rFonts w:ascii="Arial" w:hAnsi="Arial" w:cs="Arial"/>
          <w:sz w:val="24"/>
          <w:szCs w:val="24"/>
        </w:rPr>
        <w:t>32.</w:t>
      </w:r>
    </w:p>
    <w:p w:rsidR="002F6D10" w:rsidRPr="00A16CC1" w:rsidRDefault="002F6D10" w:rsidP="003C2CD0">
      <w:pPr>
        <w:tabs>
          <w:tab w:val="left" w:pos="2415"/>
        </w:tabs>
        <w:spacing w:after="0" w:line="240" w:lineRule="auto"/>
        <w:ind w:left="709" w:hanging="709"/>
        <w:jc w:val="both"/>
        <w:rPr>
          <w:rFonts w:ascii="Arial" w:hAnsi="Arial" w:cs="Arial"/>
          <w:sz w:val="24"/>
          <w:szCs w:val="24"/>
        </w:rPr>
      </w:pPr>
    </w:p>
    <w:p w:rsidR="002F6D10" w:rsidRPr="00A16CC1" w:rsidRDefault="004C2E7D" w:rsidP="003C2CD0">
      <w:pPr>
        <w:tabs>
          <w:tab w:val="left" w:pos="2415"/>
        </w:tabs>
        <w:spacing w:after="0" w:line="240" w:lineRule="auto"/>
        <w:ind w:left="709" w:hanging="709"/>
        <w:jc w:val="both"/>
        <w:rPr>
          <w:rFonts w:ascii="Arial" w:hAnsi="Arial" w:cs="Arial"/>
          <w:sz w:val="24"/>
          <w:szCs w:val="24"/>
        </w:rPr>
      </w:pPr>
      <w:r w:rsidRPr="00A16CC1">
        <w:rPr>
          <w:rFonts w:ascii="Arial" w:hAnsi="Arial" w:cs="Arial"/>
          <w:sz w:val="24"/>
          <w:szCs w:val="24"/>
        </w:rPr>
        <w:t>Cabero</w:t>
      </w:r>
      <w:r w:rsidR="002F6D10" w:rsidRPr="00A16CC1">
        <w:rPr>
          <w:rFonts w:ascii="Arial" w:hAnsi="Arial" w:cs="Arial"/>
          <w:sz w:val="24"/>
          <w:szCs w:val="24"/>
        </w:rPr>
        <w:t xml:space="preserve">, J. (1998): </w:t>
      </w:r>
      <w:r w:rsidR="002F6D10" w:rsidRPr="00A16CC1">
        <w:rPr>
          <w:rFonts w:ascii="Arial" w:hAnsi="Arial" w:cs="Arial"/>
          <w:i/>
          <w:sz w:val="24"/>
          <w:szCs w:val="24"/>
        </w:rPr>
        <w:t>Impacto de las nuevas tecnologías de la información y la comunicación en las organizaciones educativas, en Enfoques en la organización y dirección de instituciones educativas formales y no formales, Granada</w:t>
      </w:r>
      <w:r w:rsidR="002F6D10" w:rsidRPr="00A16CC1">
        <w:rPr>
          <w:rFonts w:ascii="Arial" w:hAnsi="Arial" w:cs="Arial"/>
          <w:sz w:val="24"/>
          <w:szCs w:val="24"/>
        </w:rPr>
        <w:t>, Gru</w:t>
      </w:r>
      <w:r w:rsidR="003C2CD0">
        <w:rPr>
          <w:rFonts w:ascii="Arial" w:hAnsi="Arial" w:cs="Arial"/>
          <w:sz w:val="24"/>
          <w:szCs w:val="24"/>
        </w:rPr>
        <w:t>po Editorial Universitario, 197–</w:t>
      </w:r>
      <w:r w:rsidR="002F6D10" w:rsidRPr="00A16CC1">
        <w:rPr>
          <w:rFonts w:ascii="Arial" w:hAnsi="Arial" w:cs="Arial"/>
          <w:sz w:val="24"/>
          <w:szCs w:val="24"/>
        </w:rPr>
        <w:t>206.</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rPr>
      </w:pPr>
      <w:r w:rsidRPr="00A16CC1">
        <w:rPr>
          <w:rFonts w:ascii="Arial" w:hAnsi="Arial" w:cs="Arial"/>
          <w:sz w:val="24"/>
          <w:szCs w:val="24"/>
        </w:rPr>
        <w:t>Cabrera, F., Donoso, T., Aneas, A., Del Campo, J.</w:t>
      </w:r>
      <w:r w:rsidR="00F40557">
        <w:rPr>
          <w:rFonts w:ascii="Arial" w:hAnsi="Arial" w:cs="Arial"/>
          <w:sz w:val="24"/>
          <w:szCs w:val="24"/>
        </w:rPr>
        <w:t xml:space="preserve"> &amp;</w:t>
      </w:r>
      <w:r w:rsidRPr="00A16CC1">
        <w:rPr>
          <w:rFonts w:ascii="Arial" w:hAnsi="Arial" w:cs="Arial"/>
          <w:sz w:val="24"/>
          <w:szCs w:val="24"/>
        </w:rPr>
        <w:t xml:space="preserve"> Pi, A. (2010)</w:t>
      </w:r>
      <w:r w:rsidR="00B95617" w:rsidRPr="00A16CC1">
        <w:rPr>
          <w:rFonts w:ascii="Arial" w:hAnsi="Arial" w:cs="Arial"/>
          <w:sz w:val="24"/>
          <w:szCs w:val="24"/>
        </w:rPr>
        <w:t>.</w:t>
      </w:r>
      <w:r w:rsidRPr="00A16CC1">
        <w:rPr>
          <w:rFonts w:ascii="Arial" w:hAnsi="Arial" w:cs="Arial"/>
          <w:sz w:val="24"/>
          <w:szCs w:val="24"/>
        </w:rPr>
        <w:t xml:space="preserve"> Valoración de la satisfacción de usuarios de programas sociales: propuesta de un modelo de análisis. </w:t>
      </w:r>
      <w:r w:rsidRPr="00A16CC1">
        <w:rPr>
          <w:rFonts w:ascii="Arial" w:hAnsi="Arial" w:cs="Arial"/>
          <w:i/>
          <w:sz w:val="24"/>
          <w:szCs w:val="24"/>
        </w:rPr>
        <w:t>Revista de Educación</w:t>
      </w:r>
      <w:r w:rsidR="003C2CD0">
        <w:rPr>
          <w:rFonts w:ascii="Arial" w:hAnsi="Arial" w:cs="Arial"/>
          <w:sz w:val="24"/>
          <w:szCs w:val="24"/>
        </w:rPr>
        <w:t>, 351, 311–</w:t>
      </w:r>
      <w:r w:rsidRPr="00A16CC1">
        <w:rPr>
          <w:rFonts w:ascii="Arial" w:hAnsi="Arial" w:cs="Arial"/>
          <w:sz w:val="24"/>
          <w:szCs w:val="24"/>
        </w:rPr>
        <w:t>336.</w:t>
      </w:r>
    </w:p>
    <w:p w:rsidR="002F6D10" w:rsidRPr="00A16CC1" w:rsidRDefault="002F6D10" w:rsidP="003C2CD0">
      <w:pPr>
        <w:pStyle w:val="NormalWeb"/>
        <w:ind w:left="709" w:hanging="709"/>
        <w:jc w:val="both"/>
        <w:rPr>
          <w:rFonts w:ascii="Arial" w:hAnsi="Arial" w:cs="Arial"/>
          <w:noProof/>
        </w:rPr>
      </w:pPr>
    </w:p>
    <w:p w:rsidR="002F6D10" w:rsidRPr="00A16CC1" w:rsidRDefault="002F6D10" w:rsidP="003C2CD0">
      <w:pPr>
        <w:spacing w:after="0" w:line="240" w:lineRule="auto"/>
        <w:ind w:left="709" w:hanging="709"/>
        <w:jc w:val="both"/>
        <w:rPr>
          <w:rFonts w:ascii="Arial" w:hAnsi="Arial" w:cs="Arial"/>
          <w:b/>
          <w:sz w:val="24"/>
          <w:szCs w:val="24"/>
        </w:rPr>
      </w:pPr>
      <w:proofErr w:type="spellStart"/>
      <w:r w:rsidRPr="00A16CC1">
        <w:rPr>
          <w:rFonts w:ascii="Arial" w:hAnsi="Arial" w:cs="Arial"/>
          <w:sz w:val="24"/>
          <w:szCs w:val="24"/>
          <w:shd w:val="clear" w:color="auto" w:fill="FFFFFF"/>
        </w:rPr>
        <w:t>Capuano</w:t>
      </w:r>
      <w:proofErr w:type="spellEnd"/>
      <w:r w:rsidRPr="00A16CC1">
        <w:rPr>
          <w:rFonts w:ascii="Arial" w:hAnsi="Arial" w:cs="Arial"/>
          <w:sz w:val="24"/>
          <w:szCs w:val="24"/>
          <w:shd w:val="clear" w:color="auto" w:fill="FFFFFF"/>
        </w:rPr>
        <w:t>, V. (2011). El uso de las TIC en la enseñanza de las Ciencias Naturales.</w:t>
      </w:r>
      <w:r w:rsidRPr="00A16CC1">
        <w:rPr>
          <w:rStyle w:val="apple-converted-space"/>
          <w:rFonts w:ascii="Arial" w:hAnsi="Arial" w:cs="Arial"/>
          <w:sz w:val="24"/>
          <w:szCs w:val="24"/>
          <w:shd w:val="clear" w:color="auto" w:fill="FFFFFF"/>
        </w:rPr>
        <w:t> </w:t>
      </w:r>
      <w:r w:rsidRPr="00A16CC1">
        <w:rPr>
          <w:rFonts w:ascii="Arial" w:hAnsi="Arial" w:cs="Arial"/>
          <w:i/>
          <w:iCs/>
          <w:sz w:val="24"/>
          <w:szCs w:val="24"/>
          <w:shd w:val="clear" w:color="auto" w:fill="FFFFFF"/>
        </w:rPr>
        <w:t>Virtualidad, Educación y Ciencia</w:t>
      </w:r>
      <w:r w:rsidR="00B95617" w:rsidRPr="00A16CC1">
        <w:rPr>
          <w:rFonts w:ascii="Arial" w:hAnsi="Arial" w:cs="Arial"/>
          <w:sz w:val="24"/>
          <w:szCs w:val="24"/>
          <w:shd w:val="clear" w:color="auto" w:fill="FFFFFF"/>
        </w:rPr>
        <w:t xml:space="preserve">, (2), </w:t>
      </w:r>
      <w:r w:rsidRPr="00A16CC1">
        <w:rPr>
          <w:rFonts w:ascii="Arial" w:hAnsi="Arial" w:cs="Arial"/>
          <w:sz w:val="24"/>
          <w:szCs w:val="24"/>
          <w:shd w:val="clear" w:color="auto" w:fill="FFFFFF"/>
        </w:rPr>
        <w:t>79.</w:t>
      </w:r>
    </w:p>
    <w:p w:rsidR="002F6D10" w:rsidRPr="00A16CC1" w:rsidRDefault="002F6D10" w:rsidP="003C2CD0">
      <w:pPr>
        <w:autoSpaceDE w:val="0"/>
        <w:autoSpaceDN w:val="0"/>
        <w:adjustRightInd w:val="0"/>
        <w:spacing w:after="0" w:line="240" w:lineRule="auto"/>
        <w:ind w:left="709" w:hanging="709"/>
        <w:jc w:val="both"/>
        <w:rPr>
          <w:rFonts w:ascii="Arial" w:hAnsi="Arial" w:cs="Arial"/>
          <w:sz w:val="24"/>
          <w:szCs w:val="24"/>
        </w:rPr>
      </w:pPr>
    </w:p>
    <w:p w:rsidR="002F6D10" w:rsidRPr="00A16CC1" w:rsidRDefault="002F6D10" w:rsidP="003C2CD0">
      <w:pPr>
        <w:autoSpaceDE w:val="0"/>
        <w:autoSpaceDN w:val="0"/>
        <w:adjustRightInd w:val="0"/>
        <w:spacing w:after="0" w:line="240" w:lineRule="auto"/>
        <w:ind w:left="709" w:hanging="709"/>
        <w:jc w:val="both"/>
        <w:rPr>
          <w:rFonts w:ascii="Arial" w:hAnsi="Arial" w:cs="Arial"/>
          <w:sz w:val="24"/>
          <w:szCs w:val="24"/>
        </w:rPr>
      </w:pPr>
      <w:r w:rsidRPr="00A16CC1">
        <w:rPr>
          <w:rFonts w:ascii="Arial" w:hAnsi="Arial" w:cs="Arial"/>
          <w:sz w:val="24"/>
          <w:szCs w:val="24"/>
        </w:rPr>
        <w:t xml:space="preserve">Carvajal, M., </w:t>
      </w:r>
      <w:r w:rsidR="009F1A6E">
        <w:rPr>
          <w:rFonts w:ascii="Arial" w:hAnsi="Arial" w:cs="Arial"/>
          <w:sz w:val="24"/>
          <w:szCs w:val="24"/>
        </w:rPr>
        <w:t>&amp;</w:t>
      </w:r>
      <w:r w:rsidRPr="00A16CC1">
        <w:rPr>
          <w:rFonts w:ascii="Arial" w:hAnsi="Arial" w:cs="Arial"/>
          <w:sz w:val="24"/>
          <w:szCs w:val="24"/>
        </w:rPr>
        <w:t xml:space="preserve"> </w:t>
      </w:r>
      <w:proofErr w:type="spellStart"/>
      <w:r w:rsidRPr="00A16CC1">
        <w:rPr>
          <w:rFonts w:ascii="Arial" w:hAnsi="Arial" w:cs="Arial"/>
          <w:sz w:val="24"/>
          <w:szCs w:val="24"/>
        </w:rPr>
        <w:t>Saab</w:t>
      </w:r>
      <w:proofErr w:type="spellEnd"/>
      <w:r w:rsidRPr="00A16CC1">
        <w:rPr>
          <w:rFonts w:ascii="Arial" w:hAnsi="Arial" w:cs="Arial"/>
          <w:sz w:val="24"/>
          <w:szCs w:val="24"/>
        </w:rPr>
        <w:t xml:space="preserve"> J. (2010). Documento de análisis de prácticas y recomendaciones mundiales en Usabilidad. </w:t>
      </w:r>
      <w:r w:rsidRPr="00A16CC1">
        <w:rPr>
          <w:rFonts w:ascii="Arial" w:hAnsi="Arial" w:cs="Arial"/>
          <w:i/>
          <w:sz w:val="24"/>
          <w:szCs w:val="24"/>
        </w:rPr>
        <w:t>Ministerio de Telecomunicaciones de la Información y las comunicaciones</w:t>
      </w:r>
      <w:r w:rsidR="003C2CD0">
        <w:rPr>
          <w:rFonts w:ascii="Arial" w:hAnsi="Arial" w:cs="Arial"/>
          <w:sz w:val="24"/>
          <w:szCs w:val="24"/>
        </w:rPr>
        <w:t>, Bogotá.</w:t>
      </w:r>
      <w:r w:rsidRPr="00A16CC1">
        <w:rPr>
          <w:rFonts w:ascii="Arial" w:hAnsi="Arial" w:cs="Arial"/>
          <w:sz w:val="24"/>
          <w:szCs w:val="24"/>
        </w:rPr>
        <w:t xml:space="preserve"> Recuperado en </w:t>
      </w:r>
      <w:hyperlink r:id="rId14" w:history="1">
        <w:r w:rsidRPr="00A16CC1">
          <w:rPr>
            <w:rStyle w:val="Hipervnculo"/>
            <w:rFonts w:ascii="Arial" w:hAnsi="Arial" w:cs="Arial"/>
            <w:sz w:val="24"/>
            <w:szCs w:val="24"/>
          </w:rPr>
          <w:t>http://www.mariocarvajal.com/Lineamientos-de-estructura-Manual-de-Usabilidad.pdf</w:t>
        </w:r>
      </w:hyperlink>
      <w:r w:rsidRPr="00A16CC1">
        <w:rPr>
          <w:rFonts w:ascii="Arial" w:hAnsi="Arial" w:cs="Arial"/>
          <w:sz w:val="24"/>
          <w:szCs w:val="24"/>
        </w:rPr>
        <w:t xml:space="preserve"> </w:t>
      </w:r>
    </w:p>
    <w:p w:rsidR="002F6D10" w:rsidRPr="00A16CC1" w:rsidRDefault="002F6D10" w:rsidP="003C2CD0">
      <w:pPr>
        <w:pStyle w:val="NormalWeb"/>
        <w:ind w:left="709" w:hanging="709"/>
        <w:jc w:val="both"/>
        <w:rPr>
          <w:rFonts w:ascii="Arial" w:hAnsi="Arial" w:cs="Arial"/>
          <w:noProof/>
        </w:rPr>
      </w:pPr>
    </w:p>
    <w:p w:rsidR="002F6D10" w:rsidRPr="00A16CC1" w:rsidRDefault="002F6D10" w:rsidP="003C2CD0">
      <w:pPr>
        <w:pStyle w:val="NormalWeb"/>
        <w:ind w:left="709" w:hanging="709"/>
        <w:jc w:val="both"/>
        <w:rPr>
          <w:rFonts w:ascii="Arial" w:hAnsi="Arial" w:cs="Arial"/>
          <w:noProof/>
        </w:rPr>
      </w:pPr>
      <w:r w:rsidRPr="00A16CC1">
        <w:rPr>
          <w:rFonts w:ascii="Arial" w:hAnsi="Arial" w:cs="Arial"/>
          <w:noProof/>
        </w:rPr>
        <w:t xml:space="preserve">Chiappe, A. (2009). Acerca de lo pedagogico en los objetos de aprendizaje-reflexiones conceptuales hacia la construccion de su estructura teorica. </w:t>
      </w:r>
      <w:r w:rsidRPr="00A16CC1">
        <w:rPr>
          <w:rFonts w:ascii="Arial" w:hAnsi="Arial" w:cs="Arial"/>
          <w:i/>
          <w:noProof/>
        </w:rPr>
        <w:t>Estudios Pedagógicos XXXV</w:t>
      </w:r>
      <w:r w:rsidRPr="00A16CC1">
        <w:rPr>
          <w:rFonts w:ascii="Arial" w:hAnsi="Arial" w:cs="Arial"/>
          <w:noProof/>
        </w:rPr>
        <w:t>, 1, 261–272.</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rPr>
      </w:pPr>
      <w:proofErr w:type="spellStart"/>
      <w:r w:rsidRPr="00A16CC1">
        <w:rPr>
          <w:rFonts w:ascii="Arial" w:hAnsi="Arial" w:cs="Arial"/>
          <w:sz w:val="24"/>
          <w:szCs w:val="24"/>
        </w:rPr>
        <w:t>Colussi</w:t>
      </w:r>
      <w:proofErr w:type="spellEnd"/>
      <w:r w:rsidRPr="00A16CC1">
        <w:rPr>
          <w:rFonts w:ascii="Arial" w:hAnsi="Arial" w:cs="Arial"/>
          <w:sz w:val="24"/>
          <w:szCs w:val="24"/>
        </w:rPr>
        <w:t xml:space="preserve"> M. (2012) Luces y sombras de la sociedad de la información II Congreso Centroamericano de Comunicación “La comunicación como herramienta para el desarrollo social”</w:t>
      </w:r>
      <w:r w:rsidR="00B95617" w:rsidRPr="00A16CC1">
        <w:rPr>
          <w:rFonts w:ascii="Arial" w:hAnsi="Arial" w:cs="Arial"/>
          <w:sz w:val="24"/>
          <w:szCs w:val="24"/>
        </w:rPr>
        <w:t>.</w:t>
      </w:r>
      <w:r w:rsidRPr="00A16CC1">
        <w:rPr>
          <w:rFonts w:ascii="Arial" w:hAnsi="Arial" w:cs="Arial"/>
          <w:sz w:val="24"/>
          <w:szCs w:val="24"/>
        </w:rPr>
        <w:t xml:space="preserve"> </w:t>
      </w:r>
      <w:r w:rsidRPr="00A16CC1">
        <w:rPr>
          <w:rFonts w:ascii="Arial" w:hAnsi="Arial" w:cs="Arial"/>
          <w:i/>
          <w:sz w:val="24"/>
          <w:szCs w:val="24"/>
        </w:rPr>
        <w:t>Revista Política y Sociedad</w:t>
      </w:r>
      <w:r w:rsidR="00B95617" w:rsidRPr="00A16CC1">
        <w:rPr>
          <w:rFonts w:ascii="Arial" w:hAnsi="Arial" w:cs="Arial"/>
          <w:sz w:val="24"/>
          <w:szCs w:val="24"/>
        </w:rPr>
        <w:t xml:space="preserve">, </w:t>
      </w:r>
      <w:r w:rsidR="003C2CD0">
        <w:rPr>
          <w:rFonts w:ascii="Arial" w:hAnsi="Arial" w:cs="Arial"/>
          <w:sz w:val="24"/>
          <w:szCs w:val="24"/>
        </w:rPr>
        <w:t>51, 99–</w:t>
      </w:r>
      <w:r w:rsidRPr="00A16CC1">
        <w:rPr>
          <w:rFonts w:ascii="Arial" w:hAnsi="Arial" w:cs="Arial"/>
          <w:sz w:val="24"/>
          <w:szCs w:val="24"/>
        </w:rPr>
        <w:t>109.</w:t>
      </w: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16CC1" w:rsidRDefault="00CD6E8C" w:rsidP="003C2CD0">
      <w:pPr>
        <w:spacing w:after="0" w:line="240" w:lineRule="auto"/>
        <w:ind w:left="709" w:hanging="709"/>
        <w:jc w:val="both"/>
        <w:rPr>
          <w:rFonts w:ascii="Arial" w:hAnsi="Arial" w:cs="Arial"/>
          <w:sz w:val="24"/>
          <w:szCs w:val="24"/>
        </w:rPr>
      </w:pPr>
      <w:proofErr w:type="spellStart"/>
      <w:r>
        <w:rPr>
          <w:rFonts w:ascii="Arial" w:hAnsi="Arial" w:cs="Arial"/>
          <w:sz w:val="24"/>
          <w:szCs w:val="24"/>
        </w:rPr>
        <w:t>Felten</w:t>
      </w:r>
      <w:proofErr w:type="spellEnd"/>
      <w:r>
        <w:rPr>
          <w:rFonts w:ascii="Arial" w:hAnsi="Arial" w:cs="Arial"/>
          <w:sz w:val="24"/>
          <w:szCs w:val="24"/>
        </w:rPr>
        <w:t>, P.</w:t>
      </w:r>
      <w:r w:rsidR="002F6D10" w:rsidRPr="00A16CC1">
        <w:rPr>
          <w:rFonts w:ascii="Arial" w:hAnsi="Arial" w:cs="Arial"/>
          <w:sz w:val="24"/>
          <w:szCs w:val="24"/>
        </w:rPr>
        <w:t xml:space="preserve"> </w:t>
      </w:r>
      <w:proofErr w:type="spellStart"/>
      <w:r w:rsidR="002F6D10" w:rsidRPr="00A16CC1">
        <w:rPr>
          <w:rFonts w:ascii="Arial" w:hAnsi="Arial" w:cs="Arial"/>
          <w:sz w:val="24"/>
          <w:szCs w:val="24"/>
        </w:rPr>
        <w:t>Gilchrist</w:t>
      </w:r>
      <w:proofErr w:type="spellEnd"/>
      <w:r w:rsidR="002F6D10" w:rsidRPr="00A16CC1">
        <w:rPr>
          <w:rFonts w:ascii="Arial" w:hAnsi="Arial" w:cs="Arial"/>
          <w:sz w:val="24"/>
          <w:szCs w:val="24"/>
        </w:rPr>
        <w:t xml:space="preserve">, L. </w:t>
      </w:r>
      <w:r w:rsidR="009F1A6E">
        <w:rPr>
          <w:rFonts w:ascii="Arial" w:hAnsi="Arial" w:cs="Arial"/>
          <w:sz w:val="24"/>
          <w:szCs w:val="24"/>
        </w:rPr>
        <w:t>&amp;</w:t>
      </w:r>
      <w:r w:rsidR="002F6D10" w:rsidRPr="00A16CC1">
        <w:rPr>
          <w:rFonts w:ascii="Arial" w:hAnsi="Arial" w:cs="Arial"/>
          <w:sz w:val="24"/>
          <w:szCs w:val="24"/>
        </w:rPr>
        <w:t xml:space="preserve"> </w:t>
      </w:r>
      <w:proofErr w:type="spellStart"/>
      <w:r w:rsidR="002F6D10" w:rsidRPr="00A16CC1">
        <w:rPr>
          <w:rFonts w:ascii="Arial" w:hAnsi="Arial" w:cs="Arial"/>
          <w:sz w:val="24"/>
          <w:szCs w:val="24"/>
        </w:rPr>
        <w:t>Darby</w:t>
      </w:r>
      <w:proofErr w:type="spellEnd"/>
      <w:r w:rsidR="002F6D10" w:rsidRPr="00A16CC1">
        <w:rPr>
          <w:rFonts w:ascii="Arial" w:hAnsi="Arial" w:cs="Arial"/>
          <w:sz w:val="24"/>
          <w:szCs w:val="24"/>
        </w:rPr>
        <w:t xml:space="preserve">, A. (2006). </w:t>
      </w:r>
      <w:proofErr w:type="spellStart"/>
      <w:r w:rsidR="002F6D10" w:rsidRPr="00A16CC1">
        <w:rPr>
          <w:rFonts w:ascii="Arial" w:hAnsi="Arial" w:cs="Arial"/>
          <w:sz w:val="24"/>
          <w:szCs w:val="24"/>
        </w:rPr>
        <w:t>Emotion</w:t>
      </w:r>
      <w:proofErr w:type="spellEnd"/>
      <w:r w:rsidR="002F6D10" w:rsidRPr="00A16CC1">
        <w:rPr>
          <w:rFonts w:ascii="Arial" w:hAnsi="Arial" w:cs="Arial"/>
          <w:sz w:val="24"/>
          <w:szCs w:val="24"/>
        </w:rPr>
        <w:t xml:space="preserve"> and </w:t>
      </w:r>
      <w:proofErr w:type="spellStart"/>
      <w:r w:rsidR="002F6D10" w:rsidRPr="00A16CC1">
        <w:rPr>
          <w:rFonts w:ascii="Arial" w:hAnsi="Arial" w:cs="Arial"/>
          <w:sz w:val="24"/>
          <w:szCs w:val="24"/>
        </w:rPr>
        <w:t>Learning</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Feeling</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our</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Way</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Toward</w:t>
      </w:r>
      <w:proofErr w:type="spellEnd"/>
      <w:r w:rsidR="002F6D10" w:rsidRPr="00A16CC1">
        <w:rPr>
          <w:rFonts w:ascii="Arial" w:hAnsi="Arial" w:cs="Arial"/>
          <w:sz w:val="24"/>
          <w:szCs w:val="24"/>
        </w:rPr>
        <w:t xml:space="preserve"> a New </w:t>
      </w:r>
      <w:proofErr w:type="spellStart"/>
      <w:r w:rsidR="002F6D10" w:rsidRPr="00A16CC1">
        <w:rPr>
          <w:rFonts w:ascii="Arial" w:hAnsi="Arial" w:cs="Arial"/>
          <w:sz w:val="24"/>
          <w:szCs w:val="24"/>
        </w:rPr>
        <w:t>Theory</w:t>
      </w:r>
      <w:proofErr w:type="spellEnd"/>
      <w:r w:rsidR="002F6D10" w:rsidRPr="00A16CC1">
        <w:rPr>
          <w:rFonts w:ascii="Arial" w:hAnsi="Arial" w:cs="Arial"/>
          <w:sz w:val="24"/>
          <w:szCs w:val="24"/>
        </w:rPr>
        <w:t xml:space="preserve"> of </w:t>
      </w:r>
      <w:proofErr w:type="spellStart"/>
      <w:r w:rsidR="002F6D10" w:rsidRPr="00A16CC1">
        <w:rPr>
          <w:rFonts w:ascii="Arial" w:hAnsi="Arial" w:cs="Arial"/>
          <w:sz w:val="24"/>
          <w:szCs w:val="24"/>
        </w:rPr>
        <w:t>Reflection</w:t>
      </w:r>
      <w:proofErr w:type="spellEnd"/>
      <w:r w:rsidR="002F6D10" w:rsidRPr="00A16CC1">
        <w:rPr>
          <w:rFonts w:ascii="Arial" w:hAnsi="Arial" w:cs="Arial"/>
          <w:sz w:val="24"/>
          <w:szCs w:val="24"/>
        </w:rPr>
        <w:t xml:space="preserve"> in </w:t>
      </w:r>
      <w:proofErr w:type="spellStart"/>
      <w:r w:rsidR="002F6D10" w:rsidRPr="00A16CC1">
        <w:rPr>
          <w:rFonts w:ascii="Arial" w:hAnsi="Arial" w:cs="Arial"/>
          <w:sz w:val="24"/>
          <w:szCs w:val="24"/>
        </w:rPr>
        <w:t>Service-Learning</w:t>
      </w:r>
      <w:proofErr w:type="spellEnd"/>
      <w:r w:rsidR="002F6D10" w:rsidRPr="00A16CC1">
        <w:rPr>
          <w:rFonts w:ascii="Arial" w:hAnsi="Arial" w:cs="Arial"/>
          <w:sz w:val="24"/>
          <w:szCs w:val="24"/>
        </w:rPr>
        <w:t xml:space="preserve">. </w:t>
      </w:r>
      <w:r w:rsidR="002F6D10" w:rsidRPr="00A16CC1">
        <w:rPr>
          <w:rFonts w:ascii="Arial" w:hAnsi="Arial" w:cs="Arial"/>
          <w:i/>
          <w:sz w:val="24"/>
          <w:szCs w:val="24"/>
        </w:rPr>
        <w:t xml:space="preserve">Michigan </w:t>
      </w:r>
      <w:proofErr w:type="spellStart"/>
      <w:r w:rsidR="002F6D10" w:rsidRPr="00A16CC1">
        <w:rPr>
          <w:rFonts w:ascii="Arial" w:hAnsi="Arial" w:cs="Arial"/>
          <w:i/>
          <w:sz w:val="24"/>
          <w:szCs w:val="24"/>
        </w:rPr>
        <w:t>Journal</w:t>
      </w:r>
      <w:proofErr w:type="spellEnd"/>
      <w:r w:rsidR="002F6D10" w:rsidRPr="00A16CC1">
        <w:rPr>
          <w:rFonts w:ascii="Arial" w:hAnsi="Arial" w:cs="Arial"/>
          <w:i/>
          <w:sz w:val="24"/>
          <w:szCs w:val="24"/>
        </w:rPr>
        <w:t xml:space="preserve"> of </w:t>
      </w:r>
      <w:proofErr w:type="spellStart"/>
      <w:r w:rsidR="002F6D10" w:rsidRPr="00A16CC1">
        <w:rPr>
          <w:rFonts w:ascii="Arial" w:hAnsi="Arial" w:cs="Arial"/>
          <w:i/>
          <w:sz w:val="24"/>
          <w:szCs w:val="24"/>
        </w:rPr>
        <w:t>Community</w:t>
      </w:r>
      <w:proofErr w:type="spellEnd"/>
      <w:r w:rsidR="002F6D10" w:rsidRPr="00A16CC1">
        <w:rPr>
          <w:rFonts w:ascii="Arial" w:hAnsi="Arial" w:cs="Arial"/>
          <w:i/>
          <w:sz w:val="24"/>
          <w:szCs w:val="24"/>
        </w:rPr>
        <w:t xml:space="preserve"> </w:t>
      </w:r>
      <w:proofErr w:type="spellStart"/>
      <w:r w:rsidR="002F6D10" w:rsidRPr="00A16CC1">
        <w:rPr>
          <w:rFonts w:ascii="Arial" w:hAnsi="Arial" w:cs="Arial"/>
          <w:i/>
          <w:sz w:val="24"/>
          <w:szCs w:val="24"/>
        </w:rPr>
        <w:t>Service</w:t>
      </w:r>
      <w:proofErr w:type="spellEnd"/>
      <w:r w:rsidR="002F6D10" w:rsidRPr="00A16CC1">
        <w:rPr>
          <w:rFonts w:ascii="Arial" w:hAnsi="Arial" w:cs="Arial"/>
          <w:i/>
          <w:sz w:val="24"/>
          <w:szCs w:val="24"/>
        </w:rPr>
        <w:t xml:space="preserve"> </w:t>
      </w:r>
      <w:proofErr w:type="spellStart"/>
      <w:r w:rsidR="002F6D10" w:rsidRPr="00A16CC1">
        <w:rPr>
          <w:rFonts w:ascii="Arial" w:hAnsi="Arial" w:cs="Arial"/>
          <w:i/>
          <w:sz w:val="24"/>
          <w:szCs w:val="24"/>
        </w:rPr>
        <w:t>Learning</w:t>
      </w:r>
      <w:proofErr w:type="spellEnd"/>
      <w:r w:rsidR="003C2CD0">
        <w:rPr>
          <w:rFonts w:ascii="Arial" w:hAnsi="Arial" w:cs="Arial"/>
          <w:sz w:val="24"/>
          <w:szCs w:val="24"/>
        </w:rPr>
        <w:t>, 12 (2), 38–</w:t>
      </w:r>
      <w:r w:rsidR="002F6D10" w:rsidRPr="00A16CC1">
        <w:rPr>
          <w:rFonts w:ascii="Arial" w:hAnsi="Arial" w:cs="Arial"/>
          <w:sz w:val="24"/>
          <w:szCs w:val="24"/>
        </w:rPr>
        <w:t>46.</w:t>
      </w:r>
    </w:p>
    <w:p w:rsidR="002F6D10" w:rsidRPr="00A16CC1" w:rsidRDefault="002F6D10" w:rsidP="003C2CD0">
      <w:pPr>
        <w:pStyle w:val="NormalWeb"/>
        <w:ind w:left="709" w:hanging="709"/>
        <w:jc w:val="both"/>
        <w:rPr>
          <w:rFonts w:ascii="Arial" w:hAnsi="Arial" w:cs="Arial"/>
          <w:shd w:val="clear" w:color="auto" w:fill="FFFFFF"/>
        </w:rPr>
      </w:pPr>
    </w:p>
    <w:p w:rsidR="002F6D10" w:rsidRPr="00A16CC1" w:rsidRDefault="002F6D10" w:rsidP="003C2CD0">
      <w:pPr>
        <w:pStyle w:val="NormalWeb"/>
        <w:ind w:left="709" w:hanging="709"/>
        <w:jc w:val="both"/>
        <w:rPr>
          <w:rFonts w:ascii="Arial" w:hAnsi="Arial" w:cs="Arial"/>
          <w:shd w:val="clear" w:color="auto" w:fill="FFFFFF"/>
        </w:rPr>
      </w:pPr>
      <w:r w:rsidRPr="00A16CC1">
        <w:rPr>
          <w:rFonts w:ascii="Arial" w:hAnsi="Arial" w:cs="Arial"/>
          <w:shd w:val="clear" w:color="auto" w:fill="FFFFFF"/>
        </w:rPr>
        <w:lastRenderedPageBreak/>
        <w:t>Fernández</w:t>
      </w:r>
      <w:r w:rsidR="00CD6E8C">
        <w:rPr>
          <w:rFonts w:ascii="Arial" w:hAnsi="Arial" w:cs="Arial"/>
          <w:shd w:val="clear" w:color="auto" w:fill="FFFFFF"/>
        </w:rPr>
        <w:t>,</w:t>
      </w:r>
      <w:r w:rsidRPr="00A16CC1">
        <w:rPr>
          <w:rFonts w:ascii="Arial" w:hAnsi="Arial" w:cs="Arial"/>
          <w:shd w:val="clear" w:color="auto" w:fill="FFFFFF"/>
        </w:rPr>
        <w:t xml:space="preserve"> </w:t>
      </w:r>
      <w:r w:rsidR="00CD6E8C">
        <w:rPr>
          <w:rFonts w:ascii="Arial" w:hAnsi="Arial" w:cs="Arial"/>
          <w:shd w:val="clear" w:color="auto" w:fill="FFFFFF"/>
        </w:rPr>
        <w:t xml:space="preserve">A. </w:t>
      </w:r>
      <w:r w:rsidRPr="00A16CC1">
        <w:rPr>
          <w:rFonts w:ascii="Arial" w:hAnsi="Arial" w:cs="Arial"/>
          <w:shd w:val="clear" w:color="auto" w:fill="FFFFFF"/>
        </w:rPr>
        <w:t>Domínguez, E. &amp; Armas</w:t>
      </w:r>
      <w:r w:rsidR="00CD6E8C">
        <w:rPr>
          <w:rFonts w:ascii="Arial" w:hAnsi="Arial" w:cs="Arial"/>
          <w:shd w:val="clear" w:color="auto" w:fill="FFFFFF"/>
        </w:rPr>
        <w:t>,</w:t>
      </w:r>
      <w:r w:rsidRPr="00A16CC1">
        <w:rPr>
          <w:rFonts w:ascii="Arial" w:hAnsi="Arial" w:cs="Arial"/>
          <w:shd w:val="clear" w:color="auto" w:fill="FFFFFF"/>
        </w:rPr>
        <w:t xml:space="preserve"> </w:t>
      </w:r>
      <w:r w:rsidR="00CD6E8C">
        <w:rPr>
          <w:rFonts w:ascii="Arial" w:hAnsi="Arial" w:cs="Arial"/>
          <w:shd w:val="clear" w:color="auto" w:fill="FFFFFF"/>
        </w:rPr>
        <w:t>I.</w:t>
      </w:r>
      <w:r w:rsidRPr="00A16CC1">
        <w:rPr>
          <w:rFonts w:ascii="Arial" w:hAnsi="Arial" w:cs="Arial"/>
          <w:shd w:val="clear" w:color="auto" w:fill="FFFFFF"/>
        </w:rPr>
        <w:t xml:space="preserve"> (2011). Herramienta para la revisión de la Calidad de Objetos de Aprendizaje Universi</w:t>
      </w:r>
      <w:r w:rsidR="003C2CD0">
        <w:rPr>
          <w:rFonts w:ascii="Arial" w:hAnsi="Arial" w:cs="Arial"/>
          <w:shd w:val="clear" w:color="auto" w:fill="FFFFFF"/>
        </w:rPr>
        <w:t>tarios (</w:t>
      </w:r>
      <w:proofErr w:type="spellStart"/>
      <w:r w:rsidR="003C2CD0">
        <w:rPr>
          <w:rFonts w:ascii="Arial" w:hAnsi="Arial" w:cs="Arial"/>
          <w:shd w:val="clear" w:color="auto" w:fill="FFFFFF"/>
        </w:rPr>
        <w:t>COdA</w:t>
      </w:r>
      <w:proofErr w:type="spellEnd"/>
      <w:r w:rsidR="003C2CD0">
        <w:rPr>
          <w:rFonts w:ascii="Arial" w:hAnsi="Arial" w:cs="Arial"/>
          <w:shd w:val="clear" w:color="auto" w:fill="FFFFFF"/>
        </w:rPr>
        <w:t>): guía del usuario, V.</w:t>
      </w:r>
      <w:r w:rsidRPr="00A16CC1">
        <w:rPr>
          <w:rFonts w:ascii="Arial" w:hAnsi="Arial" w:cs="Arial"/>
          <w:shd w:val="clear" w:color="auto" w:fill="FFFFFF"/>
        </w:rPr>
        <w:t xml:space="preserve"> 1.1.</w:t>
      </w:r>
    </w:p>
    <w:p w:rsidR="00B95617" w:rsidRPr="00A16CC1" w:rsidRDefault="00B95617" w:rsidP="003C2CD0">
      <w:pPr>
        <w:pStyle w:val="NormalWeb"/>
        <w:ind w:left="709" w:hanging="709"/>
        <w:jc w:val="both"/>
        <w:rPr>
          <w:rFonts w:ascii="Arial" w:hAnsi="Arial" w:cs="Arial"/>
          <w:noProof/>
        </w:rPr>
      </w:pP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r w:rsidRPr="00A16CC1">
        <w:rPr>
          <w:rFonts w:ascii="Arial" w:hAnsi="Arial" w:cs="Arial"/>
          <w:sz w:val="24"/>
          <w:szCs w:val="24"/>
          <w:shd w:val="clear" w:color="auto" w:fill="FFFFFF"/>
        </w:rPr>
        <w:t xml:space="preserve">Grau, X. F. (2000). Principios Básicos de Usabilidad para Ingenieros Software. </w:t>
      </w:r>
      <w:r w:rsidRPr="00A16CC1">
        <w:rPr>
          <w:rFonts w:ascii="Arial" w:hAnsi="Arial" w:cs="Arial"/>
          <w:i/>
          <w:sz w:val="24"/>
          <w:szCs w:val="24"/>
          <w:shd w:val="clear" w:color="auto" w:fill="FFFFFF"/>
        </w:rPr>
        <w:t>In</w:t>
      </w:r>
      <w:r w:rsidRPr="00A16CC1">
        <w:rPr>
          <w:rStyle w:val="apple-converted-space"/>
          <w:rFonts w:ascii="Arial" w:hAnsi="Arial" w:cs="Arial"/>
          <w:i/>
          <w:sz w:val="24"/>
          <w:szCs w:val="24"/>
          <w:shd w:val="clear" w:color="auto" w:fill="FFFFFF"/>
        </w:rPr>
        <w:t> </w:t>
      </w:r>
      <w:r w:rsidRPr="00A16CC1">
        <w:rPr>
          <w:rFonts w:ascii="Arial" w:hAnsi="Arial" w:cs="Arial"/>
          <w:i/>
          <w:iCs/>
          <w:sz w:val="24"/>
          <w:szCs w:val="24"/>
          <w:shd w:val="clear" w:color="auto" w:fill="FFFFFF"/>
        </w:rPr>
        <w:t>JISBD</w:t>
      </w:r>
      <w:r w:rsidRPr="00A16CC1">
        <w:rPr>
          <w:rStyle w:val="apple-converted-space"/>
          <w:rFonts w:ascii="Arial" w:hAnsi="Arial" w:cs="Arial"/>
          <w:sz w:val="24"/>
          <w:szCs w:val="24"/>
          <w:shd w:val="clear" w:color="auto" w:fill="FFFFFF"/>
        </w:rPr>
        <w:t> </w:t>
      </w:r>
      <w:r w:rsidRPr="00A16CC1">
        <w:rPr>
          <w:rFonts w:ascii="Arial" w:hAnsi="Arial" w:cs="Arial"/>
          <w:sz w:val="24"/>
          <w:szCs w:val="24"/>
          <w:shd w:val="clear" w:color="auto" w:fill="FFFFFF"/>
        </w:rPr>
        <w:t>(pp. 39-46).</w:t>
      </w: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16CC1" w:rsidRDefault="0058104F" w:rsidP="003C2CD0">
      <w:pPr>
        <w:tabs>
          <w:tab w:val="left" w:pos="2415"/>
        </w:tabs>
        <w:spacing w:after="0" w:line="240" w:lineRule="auto"/>
        <w:ind w:left="709" w:hanging="709"/>
        <w:jc w:val="both"/>
        <w:rPr>
          <w:rFonts w:ascii="Arial" w:hAnsi="Arial" w:cs="Arial"/>
          <w:sz w:val="24"/>
          <w:szCs w:val="24"/>
          <w:shd w:val="clear" w:color="auto" w:fill="FFFFFF"/>
        </w:rPr>
      </w:pPr>
      <w:r w:rsidRPr="00A16CC1">
        <w:rPr>
          <w:rFonts w:ascii="Arial" w:hAnsi="Arial" w:cs="Arial"/>
          <w:sz w:val="24"/>
          <w:szCs w:val="24"/>
          <w:shd w:val="clear" w:color="auto" w:fill="FFFFFF"/>
        </w:rPr>
        <w:t xml:space="preserve">Gutiérrez, Aldana &amp; Cuervo </w:t>
      </w:r>
      <w:r w:rsidR="002F6D10" w:rsidRPr="00A16CC1">
        <w:rPr>
          <w:rFonts w:ascii="Arial" w:hAnsi="Arial" w:cs="Arial"/>
          <w:sz w:val="24"/>
          <w:szCs w:val="24"/>
          <w:shd w:val="clear" w:color="auto" w:fill="FFFFFF"/>
        </w:rPr>
        <w:t>(2014). Criterios para la evaluación de usabilidad en entornos virtuales de aprendizaje [</w:t>
      </w:r>
      <w:proofErr w:type="spellStart"/>
      <w:r w:rsidR="002F6D10" w:rsidRPr="00A16CC1">
        <w:rPr>
          <w:rFonts w:ascii="Arial" w:hAnsi="Arial" w:cs="Arial"/>
          <w:sz w:val="24"/>
          <w:szCs w:val="24"/>
          <w:shd w:val="clear" w:color="auto" w:fill="FFFFFF"/>
        </w:rPr>
        <w:t>Judgment</w:t>
      </w:r>
      <w:proofErr w:type="spellEnd"/>
      <w:r w:rsidR="002F6D10" w:rsidRPr="00A16CC1">
        <w:rPr>
          <w:rFonts w:ascii="Arial" w:hAnsi="Arial" w:cs="Arial"/>
          <w:sz w:val="24"/>
          <w:szCs w:val="24"/>
          <w:shd w:val="clear" w:color="auto" w:fill="FFFFFF"/>
        </w:rPr>
        <w:t xml:space="preserve"> </w:t>
      </w:r>
      <w:proofErr w:type="spellStart"/>
      <w:r w:rsidR="002F6D10" w:rsidRPr="00A16CC1">
        <w:rPr>
          <w:rFonts w:ascii="Arial" w:hAnsi="Arial" w:cs="Arial"/>
          <w:sz w:val="24"/>
          <w:szCs w:val="24"/>
          <w:shd w:val="clear" w:color="auto" w:fill="FFFFFF"/>
        </w:rPr>
        <w:t>Guidelines</w:t>
      </w:r>
      <w:proofErr w:type="spellEnd"/>
      <w:r w:rsidR="002F6D10" w:rsidRPr="00A16CC1">
        <w:rPr>
          <w:rFonts w:ascii="Arial" w:hAnsi="Arial" w:cs="Arial"/>
          <w:sz w:val="24"/>
          <w:szCs w:val="24"/>
          <w:shd w:val="clear" w:color="auto" w:fill="FFFFFF"/>
        </w:rPr>
        <w:t xml:space="preserve"> </w:t>
      </w:r>
      <w:proofErr w:type="spellStart"/>
      <w:r w:rsidR="002F6D10" w:rsidRPr="00A16CC1">
        <w:rPr>
          <w:rFonts w:ascii="Arial" w:hAnsi="Arial" w:cs="Arial"/>
          <w:sz w:val="24"/>
          <w:szCs w:val="24"/>
          <w:shd w:val="clear" w:color="auto" w:fill="FFFFFF"/>
        </w:rPr>
        <w:t>for</w:t>
      </w:r>
      <w:proofErr w:type="spellEnd"/>
      <w:r w:rsidR="002F6D10" w:rsidRPr="00A16CC1">
        <w:rPr>
          <w:rFonts w:ascii="Arial" w:hAnsi="Arial" w:cs="Arial"/>
          <w:sz w:val="24"/>
          <w:szCs w:val="24"/>
          <w:shd w:val="clear" w:color="auto" w:fill="FFFFFF"/>
        </w:rPr>
        <w:t xml:space="preserve"> </w:t>
      </w:r>
      <w:proofErr w:type="spellStart"/>
      <w:r w:rsidR="002F6D10" w:rsidRPr="00A16CC1">
        <w:rPr>
          <w:rFonts w:ascii="Arial" w:hAnsi="Arial" w:cs="Arial"/>
          <w:sz w:val="24"/>
          <w:szCs w:val="24"/>
          <w:shd w:val="clear" w:color="auto" w:fill="FFFFFF"/>
        </w:rPr>
        <w:t>usability</w:t>
      </w:r>
      <w:proofErr w:type="spellEnd"/>
      <w:r w:rsidR="002F6D10" w:rsidRPr="00A16CC1">
        <w:rPr>
          <w:rFonts w:ascii="Arial" w:hAnsi="Arial" w:cs="Arial"/>
          <w:sz w:val="24"/>
          <w:szCs w:val="24"/>
          <w:shd w:val="clear" w:color="auto" w:fill="FFFFFF"/>
        </w:rPr>
        <w:t xml:space="preserve"> </w:t>
      </w:r>
      <w:proofErr w:type="spellStart"/>
      <w:r w:rsidR="002F6D10" w:rsidRPr="00A16CC1">
        <w:rPr>
          <w:rFonts w:ascii="Arial" w:hAnsi="Arial" w:cs="Arial"/>
          <w:sz w:val="24"/>
          <w:szCs w:val="24"/>
          <w:shd w:val="clear" w:color="auto" w:fill="FFFFFF"/>
        </w:rPr>
        <w:t>evaluation</w:t>
      </w:r>
      <w:proofErr w:type="spellEnd"/>
      <w:r w:rsidR="002F6D10" w:rsidRPr="00A16CC1">
        <w:rPr>
          <w:rFonts w:ascii="Arial" w:hAnsi="Arial" w:cs="Arial"/>
          <w:sz w:val="24"/>
          <w:szCs w:val="24"/>
          <w:shd w:val="clear" w:color="auto" w:fill="FFFFFF"/>
        </w:rPr>
        <w:t xml:space="preserve"> in virtual </w:t>
      </w:r>
      <w:proofErr w:type="spellStart"/>
      <w:r w:rsidR="002F6D10" w:rsidRPr="00A16CC1">
        <w:rPr>
          <w:rFonts w:ascii="Arial" w:hAnsi="Arial" w:cs="Arial"/>
          <w:sz w:val="24"/>
          <w:szCs w:val="24"/>
          <w:shd w:val="clear" w:color="auto" w:fill="FFFFFF"/>
        </w:rPr>
        <w:t>learning</w:t>
      </w:r>
      <w:proofErr w:type="spellEnd"/>
      <w:r w:rsidR="002F6D10" w:rsidRPr="00A16CC1">
        <w:rPr>
          <w:rFonts w:ascii="Arial" w:hAnsi="Arial" w:cs="Arial"/>
          <w:sz w:val="24"/>
          <w:szCs w:val="24"/>
          <w:shd w:val="clear" w:color="auto" w:fill="FFFFFF"/>
        </w:rPr>
        <w:t xml:space="preserve"> </w:t>
      </w:r>
      <w:proofErr w:type="spellStart"/>
      <w:r w:rsidR="002F6D10" w:rsidRPr="00A16CC1">
        <w:rPr>
          <w:rFonts w:ascii="Arial" w:hAnsi="Arial" w:cs="Arial"/>
          <w:sz w:val="24"/>
          <w:szCs w:val="24"/>
          <w:shd w:val="clear" w:color="auto" w:fill="FFFFFF"/>
        </w:rPr>
        <w:t>environments</w:t>
      </w:r>
      <w:proofErr w:type="spellEnd"/>
      <w:r w:rsidR="002F6D10" w:rsidRPr="00A16CC1">
        <w:rPr>
          <w:rFonts w:ascii="Arial" w:hAnsi="Arial" w:cs="Arial"/>
          <w:sz w:val="24"/>
          <w:szCs w:val="24"/>
          <w:shd w:val="clear" w:color="auto" w:fill="FFFFFF"/>
        </w:rPr>
        <w:t>].</w:t>
      </w:r>
      <w:r w:rsidR="002F6D10" w:rsidRPr="00A16CC1">
        <w:rPr>
          <w:rFonts w:ascii="Arial" w:hAnsi="Arial" w:cs="Arial"/>
          <w:i/>
          <w:iCs/>
          <w:sz w:val="24"/>
          <w:szCs w:val="24"/>
          <w:shd w:val="clear" w:color="auto" w:fill="FFFFFF"/>
        </w:rPr>
        <w:t>Ventana Informática</w:t>
      </w:r>
      <w:r w:rsidR="003C2CD0">
        <w:rPr>
          <w:rFonts w:ascii="Arial" w:hAnsi="Arial" w:cs="Arial"/>
          <w:sz w:val="24"/>
          <w:szCs w:val="24"/>
          <w:shd w:val="clear" w:color="auto" w:fill="FFFFFF"/>
        </w:rPr>
        <w:t xml:space="preserve">, </w:t>
      </w:r>
      <w:r w:rsidR="002F6D10" w:rsidRPr="00A16CC1">
        <w:rPr>
          <w:rFonts w:ascii="Arial" w:hAnsi="Arial" w:cs="Arial"/>
          <w:sz w:val="24"/>
          <w:szCs w:val="24"/>
          <w:shd w:val="clear" w:color="auto" w:fill="FFFFFF"/>
        </w:rPr>
        <w:t>29.</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rPr>
      </w:pPr>
      <w:r w:rsidRPr="00A16CC1">
        <w:rPr>
          <w:rFonts w:ascii="Arial" w:hAnsi="Arial" w:cs="Arial"/>
          <w:sz w:val="24"/>
          <w:szCs w:val="24"/>
        </w:rPr>
        <w:t xml:space="preserve">Hernández, S. &amp; Fernández, C. (2007). </w:t>
      </w:r>
      <w:r w:rsidRPr="00A16CC1">
        <w:rPr>
          <w:rFonts w:ascii="Arial" w:hAnsi="Arial" w:cs="Arial"/>
          <w:i/>
          <w:sz w:val="24"/>
          <w:szCs w:val="24"/>
        </w:rPr>
        <w:t>Fundamentos de Metodología de la Investigación.</w:t>
      </w:r>
      <w:r w:rsidR="003C2CD0">
        <w:rPr>
          <w:rFonts w:ascii="Arial" w:hAnsi="Arial" w:cs="Arial"/>
          <w:sz w:val="24"/>
          <w:szCs w:val="24"/>
        </w:rPr>
        <w:t xml:space="preserve"> Madrid,</w:t>
      </w:r>
      <w:r w:rsidRPr="00A16CC1">
        <w:rPr>
          <w:rFonts w:ascii="Arial" w:hAnsi="Arial" w:cs="Arial"/>
          <w:sz w:val="24"/>
          <w:szCs w:val="24"/>
        </w:rPr>
        <w:t xml:space="preserve"> Editorial McGraw Hill/Iberoamericana Editores, S.A.</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rPr>
      </w:pPr>
      <w:proofErr w:type="spellStart"/>
      <w:r w:rsidRPr="00A16CC1">
        <w:rPr>
          <w:rFonts w:ascii="Arial" w:hAnsi="Arial" w:cs="Arial"/>
          <w:sz w:val="24"/>
          <w:szCs w:val="24"/>
        </w:rPr>
        <w:t>Huh</w:t>
      </w:r>
      <w:proofErr w:type="spellEnd"/>
      <w:r w:rsidRPr="00A16CC1">
        <w:rPr>
          <w:rFonts w:ascii="Arial" w:hAnsi="Arial" w:cs="Arial"/>
          <w:sz w:val="24"/>
          <w:szCs w:val="24"/>
        </w:rPr>
        <w:t xml:space="preserve">, J. </w:t>
      </w:r>
      <w:proofErr w:type="spellStart"/>
      <w:r w:rsidRPr="00A16CC1">
        <w:rPr>
          <w:rFonts w:ascii="Arial" w:hAnsi="Arial" w:cs="Arial"/>
          <w:sz w:val="24"/>
          <w:szCs w:val="24"/>
        </w:rPr>
        <w:t>Delorme</w:t>
      </w:r>
      <w:proofErr w:type="spellEnd"/>
      <w:r w:rsidRPr="00A16CC1">
        <w:rPr>
          <w:rFonts w:ascii="Arial" w:hAnsi="Arial" w:cs="Arial"/>
          <w:sz w:val="24"/>
          <w:szCs w:val="24"/>
        </w:rPr>
        <w:t xml:space="preserve">, D. E. &amp; </w:t>
      </w:r>
      <w:proofErr w:type="spellStart"/>
      <w:r w:rsidRPr="00A16CC1">
        <w:rPr>
          <w:rFonts w:ascii="Arial" w:hAnsi="Arial" w:cs="Arial"/>
          <w:sz w:val="24"/>
          <w:szCs w:val="24"/>
        </w:rPr>
        <w:t>Reid</w:t>
      </w:r>
      <w:proofErr w:type="spellEnd"/>
      <w:r w:rsidRPr="00A16CC1">
        <w:rPr>
          <w:rFonts w:ascii="Arial" w:hAnsi="Arial" w:cs="Arial"/>
          <w:sz w:val="24"/>
          <w:szCs w:val="24"/>
        </w:rPr>
        <w:t xml:space="preserve">, L. N. (2006). </w:t>
      </w:r>
      <w:proofErr w:type="spellStart"/>
      <w:r w:rsidRPr="00A16CC1">
        <w:rPr>
          <w:rFonts w:ascii="Arial" w:hAnsi="Arial" w:cs="Arial"/>
          <w:sz w:val="24"/>
          <w:szCs w:val="24"/>
        </w:rPr>
        <w:t>Perceived</w:t>
      </w:r>
      <w:proofErr w:type="spellEnd"/>
      <w:r w:rsidRPr="00A16CC1">
        <w:rPr>
          <w:rFonts w:ascii="Arial" w:hAnsi="Arial" w:cs="Arial"/>
          <w:sz w:val="24"/>
          <w:szCs w:val="24"/>
        </w:rPr>
        <w:t xml:space="preserve"> </w:t>
      </w:r>
      <w:proofErr w:type="spellStart"/>
      <w:r w:rsidRPr="00A16CC1">
        <w:rPr>
          <w:rFonts w:ascii="Arial" w:hAnsi="Arial" w:cs="Arial"/>
          <w:sz w:val="24"/>
          <w:szCs w:val="24"/>
        </w:rPr>
        <w:t>third-person</w:t>
      </w:r>
      <w:proofErr w:type="spellEnd"/>
      <w:r w:rsidRPr="00A16CC1">
        <w:rPr>
          <w:rFonts w:ascii="Arial" w:hAnsi="Arial" w:cs="Arial"/>
          <w:sz w:val="24"/>
          <w:szCs w:val="24"/>
        </w:rPr>
        <w:t xml:space="preserve"> </w:t>
      </w:r>
      <w:proofErr w:type="spellStart"/>
      <w:r w:rsidRPr="00A16CC1">
        <w:rPr>
          <w:rFonts w:ascii="Arial" w:hAnsi="Arial" w:cs="Arial"/>
          <w:sz w:val="24"/>
          <w:szCs w:val="24"/>
        </w:rPr>
        <w:t>effects</w:t>
      </w:r>
      <w:proofErr w:type="spellEnd"/>
      <w:r w:rsidRPr="00A16CC1">
        <w:rPr>
          <w:rFonts w:ascii="Arial" w:hAnsi="Arial" w:cs="Arial"/>
          <w:sz w:val="24"/>
          <w:szCs w:val="24"/>
        </w:rPr>
        <w:t xml:space="preserve"> and </w:t>
      </w:r>
      <w:proofErr w:type="spellStart"/>
      <w:r w:rsidRPr="00A16CC1">
        <w:rPr>
          <w:rFonts w:ascii="Arial" w:hAnsi="Arial" w:cs="Arial"/>
          <w:sz w:val="24"/>
          <w:szCs w:val="24"/>
        </w:rPr>
        <w:t>consumer</w:t>
      </w:r>
      <w:proofErr w:type="spellEnd"/>
      <w:r w:rsidRPr="00A16CC1">
        <w:rPr>
          <w:rFonts w:ascii="Arial" w:hAnsi="Arial" w:cs="Arial"/>
          <w:sz w:val="24"/>
          <w:szCs w:val="24"/>
        </w:rPr>
        <w:t xml:space="preserve"> </w:t>
      </w:r>
      <w:proofErr w:type="spellStart"/>
      <w:r w:rsidRPr="00A16CC1">
        <w:rPr>
          <w:rFonts w:ascii="Arial" w:hAnsi="Arial" w:cs="Arial"/>
          <w:sz w:val="24"/>
          <w:szCs w:val="24"/>
        </w:rPr>
        <w:t>attitudes</w:t>
      </w:r>
      <w:proofErr w:type="spellEnd"/>
      <w:r w:rsidRPr="00A16CC1">
        <w:rPr>
          <w:rFonts w:ascii="Arial" w:hAnsi="Arial" w:cs="Arial"/>
          <w:sz w:val="24"/>
          <w:szCs w:val="24"/>
        </w:rPr>
        <w:t xml:space="preserve"> </w:t>
      </w:r>
      <w:proofErr w:type="spellStart"/>
      <w:r w:rsidRPr="00A16CC1">
        <w:rPr>
          <w:rFonts w:ascii="Arial" w:hAnsi="Arial" w:cs="Arial"/>
          <w:sz w:val="24"/>
          <w:szCs w:val="24"/>
        </w:rPr>
        <w:t>on</w:t>
      </w:r>
      <w:proofErr w:type="spellEnd"/>
      <w:r w:rsidRPr="00A16CC1">
        <w:rPr>
          <w:rFonts w:ascii="Arial" w:hAnsi="Arial" w:cs="Arial"/>
          <w:sz w:val="24"/>
          <w:szCs w:val="24"/>
        </w:rPr>
        <w:t xml:space="preserve"> </w:t>
      </w:r>
      <w:proofErr w:type="spellStart"/>
      <w:r w:rsidRPr="00A16CC1">
        <w:rPr>
          <w:rFonts w:ascii="Arial" w:hAnsi="Arial" w:cs="Arial"/>
          <w:sz w:val="24"/>
          <w:szCs w:val="24"/>
        </w:rPr>
        <w:t>preventing</w:t>
      </w:r>
      <w:proofErr w:type="spellEnd"/>
      <w:r w:rsidRPr="00A16CC1">
        <w:rPr>
          <w:rFonts w:ascii="Arial" w:hAnsi="Arial" w:cs="Arial"/>
          <w:sz w:val="24"/>
          <w:szCs w:val="24"/>
        </w:rPr>
        <w:t xml:space="preserve"> and </w:t>
      </w:r>
      <w:proofErr w:type="spellStart"/>
      <w:r w:rsidRPr="00A16CC1">
        <w:rPr>
          <w:rFonts w:ascii="Arial" w:hAnsi="Arial" w:cs="Arial"/>
          <w:sz w:val="24"/>
          <w:szCs w:val="24"/>
        </w:rPr>
        <w:t>banning</w:t>
      </w:r>
      <w:proofErr w:type="spellEnd"/>
      <w:r w:rsidRPr="00A16CC1">
        <w:rPr>
          <w:rFonts w:ascii="Arial" w:hAnsi="Arial" w:cs="Arial"/>
          <w:sz w:val="24"/>
          <w:szCs w:val="24"/>
        </w:rPr>
        <w:t xml:space="preserve"> DTC </w:t>
      </w:r>
      <w:proofErr w:type="spellStart"/>
      <w:r w:rsidRPr="00A16CC1">
        <w:rPr>
          <w:rFonts w:ascii="Arial" w:hAnsi="Arial" w:cs="Arial"/>
          <w:sz w:val="24"/>
          <w:szCs w:val="24"/>
        </w:rPr>
        <w:t>advertising</w:t>
      </w:r>
      <w:proofErr w:type="spellEnd"/>
      <w:r w:rsidRPr="00A16CC1">
        <w:rPr>
          <w:rFonts w:ascii="Arial" w:hAnsi="Arial" w:cs="Arial"/>
          <w:sz w:val="24"/>
          <w:szCs w:val="24"/>
        </w:rPr>
        <w:t xml:space="preserve">. </w:t>
      </w:r>
      <w:proofErr w:type="spellStart"/>
      <w:r w:rsidRPr="00A16CC1">
        <w:rPr>
          <w:rFonts w:ascii="Arial" w:hAnsi="Arial" w:cs="Arial"/>
          <w:i/>
          <w:sz w:val="24"/>
          <w:szCs w:val="24"/>
        </w:rPr>
        <w:t>Journal</w:t>
      </w:r>
      <w:proofErr w:type="spellEnd"/>
      <w:r w:rsidRPr="00A16CC1">
        <w:rPr>
          <w:rFonts w:ascii="Arial" w:hAnsi="Arial" w:cs="Arial"/>
          <w:i/>
          <w:sz w:val="24"/>
          <w:szCs w:val="24"/>
        </w:rPr>
        <w:t xml:space="preserve"> of </w:t>
      </w:r>
      <w:proofErr w:type="spellStart"/>
      <w:r w:rsidRPr="00A16CC1">
        <w:rPr>
          <w:rFonts w:ascii="Arial" w:hAnsi="Arial" w:cs="Arial"/>
          <w:i/>
          <w:sz w:val="24"/>
          <w:szCs w:val="24"/>
        </w:rPr>
        <w:t>Consumer</w:t>
      </w:r>
      <w:proofErr w:type="spellEnd"/>
      <w:r w:rsidRPr="00A16CC1">
        <w:rPr>
          <w:rFonts w:ascii="Arial" w:hAnsi="Arial" w:cs="Arial"/>
          <w:i/>
          <w:sz w:val="24"/>
          <w:szCs w:val="24"/>
        </w:rPr>
        <w:t xml:space="preserve"> </w:t>
      </w:r>
      <w:proofErr w:type="spellStart"/>
      <w:r w:rsidRPr="00A16CC1">
        <w:rPr>
          <w:rFonts w:ascii="Arial" w:hAnsi="Arial" w:cs="Arial"/>
          <w:i/>
          <w:sz w:val="24"/>
          <w:szCs w:val="24"/>
        </w:rPr>
        <w:t>Affairs</w:t>
      </w:r>
      <w:proofErr w:type="spellEnd"/>
      <w:r w:rsidRPr="00A16CC1">
        <w:rPr>
          <w:rFonts w:ascii="Arial" w:hAnsi="Arial" w:cs="Arial"/>
          <w:sz w:val="24"/>
          <w:szCs w:val="24"/>
        </w:rPr>
        <w:t>, 40, 90.</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rPr>
      </w:pPr>
      <w:r w:rsidRPr="00A16CC1">
        <w:rPr>
          <w:rFonts w:ascii="Arial" w:hAnsi="Arial" w:cs="Arial"/>
          <w:sz w:val="24"/>
          <w:szCs w:val="24"/>
        </w:rPr>
        <w:t>Islas</w:t>
      </w:r>
      <w:r w:rsidR="00CD6E8C">
        <w:rPr>
          <w:rFonts w:ascii="Arial" w:hAnsi="Arial" w:cs="Arial"/>
          <w:sz w:val="24"/>
          <w:szCs w:val="24"/>
        </w:rPr>
        <w:t>, O.</w:t>
      </w:r>
      <w:r w:rsidRPr="00A16CC1">
        <w:rPr>
          <w:rFonts w:ascii="Arial" w:hAnsi="Arial" w:cs="Arial"/>
          <w:sz w:val="24"/>
          <w:szCs w:val="24"/>
        </w:rPr>
        <w:t xml:space="preserve"> (2012). Cien años del pensador canadiense </w:t>
      </w:r>
      <w:proofErr w:type="spellStart"/>
      <w:r w:rsidRPr="00A16CC1">
        <w:rPr>
          <w:rFonts w:ascii="Arial" w:hAnsi="Arial" w:cs="Arial"/>
          <w:sz w:val="24"/>
          <w:szCs w:val="24"/>
        </w:rPr>
        <w:t>McLuhan</w:t>
      </w:r>
      <w:proofErr w:type="spellEnd"/>
      <w:r w:rsidRPr="00A16CC1">
        <w:rPr>
          <w:rFonts w:ascii="Arial" w:hAnsi="Arial" w:cs="Arial"/>
          <w:sz w:val="24"/>
          <w:szCs w:val="24"/>
        </w:rPr>
        <w:t xml:space="preserve"> y la comunicación estratégica. </w:t>
      </w:r>
      <w:r w:rsidRPr="00A16CC1">
        <w:rPr>
          <w:rFonts w:ascii="Arial" w:hAnsi="Arial" w:cs="Arial"/>
          <w:i/>
          <w:sz w:val="24"/>
          <w:szCs w:val="24"/>
        </w:rPr>
        <w:t xml:space="preserve">Revista </w:t>
      </w:r>
      <w:proofErr w:type="spellStart"/>
      <w:r w:rsidRPr="00A16CC1">
        <w:rPr>
          <w:rFonts w:ascii="Arial" w:hAnsi="Arial" w:cs="Arial"/>
          <w:i/>
          <w:sz w:val="24"/>
          <w:szCs w:val="24"/>
        </w:rPr>
        <w:t>infoamérica</w:t>
      </w:r>
      <w:proofErr w:type="spellEnd"/>
      <w:r w:rsidRPr="00A16CC1">
        <w:rPr>
          <w:rFonts w:ascii="Arial" w:hAnsi="Arial" w:cs="Arial"/>
          <w:i/>
          <w:sz w:val="24"/>
          <w:szCs w:val="24"/>
        </w:rPr>
        <w:t xml:space="preserve"> ICR</w:t>
      </w:r>
      <w:r w:rsidRPr="00A16CC1">
        <w:rPr>
          <w:rFonts w:ascii="Arial" w:hAnsi="Arial" w:cs="Arial"/>
          <w:sz w:val="24"/>
          <w:szCs w:val="24"/>
        </w:rPr>
        <w:t>, 7 (8) 135 – 144.</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shd w:val="clear" w:color="auto" w:fill="FFFFFF"/>
        </w:rPr>
      </w:pPr>
      <w:proofErr w:type="spellStart"/>
      <w:r w:rsidRPr="00A16CC1">
        <w:rPr>
          <w:rFonts w:ascii="Arial" w:hAnsi="Arial" w:cs="Arial"/>
          <w:sz w:val="24"/>
          <w:szCs w:val="24"/>
          <w:shd w:val="clear" w:color="auto" w:fill="FFFFFF"/>
        </w:rPr>
        <w:t>Linn</w:t>
      </w:r>
      <w:proofErr w:type="spellEnd"/>
      <w:r w:rsidRPr="00A16CC1">
        <w:rPr>
          <w:rFonts w:ascii="Arial" w:hAnsi="Arial" w:cs="Arial"/>
          <w:sz w:val="24"/>
          <w:szCs w:val="24"/>
          <w:shd w:val="clear" w:color="auto" w:fill="FFFFFF"/>
        </w:rPr>
        <w:t>, M. C. (2002). Promover la educación científica a través de las tecnologías de la información y comunicación (TIC).</w:t>
      </w:r>
      <w:r w:rsidRPr="00A16CC1">
        <w:rPr>
          <w:rStyle w:val="apple-converted-space"/>
          <w:rFonts w:ascii="Arial" w:hAnsi="Arial" w:cs="Arial"/>
          <w:sz w:val="24"/>
          <w:szCs w:val="24"/>
          <w:shd w:val="clear" w:color="auto" w:fill="FFFFFF"/>
        </w:rPr>
        <w:t> </w:t>
      </w:r>
      <w:r w:rsidRPr="00A16CC1">
        <w:rPr>
          <w:rFonts w:ascii="Arial" w:hAnsi="Arial" w:cs="Arial"/>
          <w:i/>
          <w:iCs/>
          <w:sz w:val="24"/>
          <w:szCs w:val="24"/>
          <w:shd w:val="clear" w:color="auto" w:fill="FFFFFF"/>
        </w:rPr>
        <w:t>Enseñanza de las Ciencias</w:t>
      </w:r>
      <w:r w:rsidR="00D2273F" w:rsidRPr="00A16CC1">
        <w:rPr>
          <w:rStyle w:val="apple-converted-space"/>
          <w:rFonts w:ascii="Arial" w:hAnsi="Arial" w:cs="Arial"/>
          <w:sz w:val="24"/>
          <w:szCs w:val="24"/>
          <w:shd w:val="clear" w:color="auto" w:fill="FFFFFF"/>
        </w:rPr>
        <w:t xml:space="preserve">, </w:t>
      </w:r>
      <w:r w:rsidR="003C2CD0">
        <w:rPr>
          <w:rFonts w:ascii="Arial" w:hAnsi="Arial" w:cs="Arial"/>
          <w:sz w:val="24"/>
          <w:szCs w:val="24"/>
          <w:shd w:val="clear" w:color="auto" w:fill="FFFFFF"/>
        </w:rPr>
        <w:t>20, 347</w:t>
      </w:r>
      <w:r w:rsidR="00D2273F" w:rsidRPr="00A16CC1">
        <w:rPr>
          <w:rFonts w:ascii="Arial" w:hAnsi="Arial" w:cs="Arial"/>
          <w:sz w:val="24"/>
          <w:szCs w:val="24"/>
          <w:shd w:val="clear" w:color="auto" w:fill="FFFFFF"/>
        </w:rPr>
        <w:t>–3</w:t>
      </w:r>
      <w:r w:rsidRPr="00A16CC1">
        <w:rPr>
          <w:rFonts w:ascii="Arial" w:hAnsi="Arial" w:cs="Arial"/>
          <w:sz w:val="24"/>
          <w:szCs w:val="24"/>
          <w:shd w:val="clear" w:color="auto" w:fill="FFFFFF"/>
        </w:rPr>
        <w:t>55.</w:t>
      </w: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16CC1" w:rsidRDefault="00CD6E8C" w:rsidP="003C2CD0">
      <w:pPr>
        <w:tabs>
          <w:tab w:val="left" w:pos="2415"/>
        </w:tabs>
        <w:spacing w:after="0" w:line="240" w:lineRule="auto"/>
        <w:ind w:left="709" w:hanging="709"/>
        <w:jc w:val="both"/>
        <w:rPr>
          <w:rFonts w:ascii="Arial" w:hAnsi="Arial" w:cs="Arial"/>
          <w:sz w:val="24"/>
          <w:szCs w:val="24"/>
          <w:shd w:val="clear" w:color="auto" w:fill="FFFFFF"/>
        </w:rPr>
      </w:pPr>
      <w:proofErr w:type="spellStart"/>
      <w:r>
        <w:rPr>
          <w:rFonts w:ascii="Arial" w:hAnsi="Arial" w:cs="Arial"/>
          <w:sz w:val="24"/>
          <w:szCs w:val="24"/>
          <w:shd w:val="clear" w:color="auto" w:fill="FFFFFF"/>
        </w:rPr>
        <w:t>Mauri</w:t>
      </w:r>
      <w:proofErr w:type="spellEnd"/>
      <w:r>
        <w:rPr>
          <w:rFonts w:ascii="Arial" w:hAnsi="Arial" w:cs="Arial"/>
          <w:sz w:val="24"/>
          <w:szCs w:val="24"/>
          <w:shd w:val="clear" w:color="auto" w:fill="FFFFFF"/>
        </w:rPr>
        <w:t xml:space="preserve">, T. </w:t>
      </w:r>
      <w:proofErr w:type="spellStart"/>
      <w:r>
        <w:rPr>
          <w:rFonts w:ascii="Arial" w:hAnsi="Arial" w:cs="Arial"/>
          <w:sz w:val="24"/>
          <w:szCs w:val="24"/>
          <w:shd w:val="clear" w:color="auto" w:fill="FFFFFF"/>
        </w:rPr>
        <w:t>Onrubia</w:t>
      </w:r>
      <w:proofErr w:type="spellEnd"/>
      <w:r>
        <w:rPr>
          <w:rFonts w:ascii="Arial" w:hAnsi="Arial" w:cs="Arial"/>
          <w:sz w:val="24"/>
          <w:szCs w:val="24"/>
          <w:shd w:val="clear" w:color="auto" w:fill="FFFFFF"/>
        </w:rPr>
        <w:t xml:space="preserve">, J. </w:t>
      </w:r>
      <w:proofErr w:type="spellStart"/>
      <w:r>
        <w:rPr>
          <w:rFonts w:ascii="Arial" w:hAnsi="Arial" w:cs="Arial"/>
          <w:sz w:val="24"/>
          <w:szCs w:val="24"/>
          <w:shd w:val="clear" w:color="auto" w:fill="FFFFFF"/>
        </w:rPr>
        <w:t>Coll</w:t>
      </w:r>
      <w:proofErr w:type="spellEnd"/>
      <w:r>
        <w:rPr>
          <w:rFonts w:ascii="Arial" w:hAnsi="Arial" w:cs="Arial"/>
          <w:sz w:val="24"/>
          <w:szCs w:val="24"/>
          <w:shd w:val="clear" w:color="auto" w:fill="FFFFFF"/>
        </w:rPr>
        <w:t>, C.</w:t>
      </w:r>
      <w:r w:rsidR="002F6D10" w:rsidRPr="00A16CC1">
        <w:rPr>
          <w:rFonts w:ascii="Arial" w:hAnsi="Arial" w:cs="Arial"/>
          <w:sz w:val="24"/>
          <w:szCs w:val="24"/>
          <w:shd w:val="clear" w:color="auto" w:fill="FFFFFF"/>
        </w:rPr>
        <w:t xml:space="preserve"> &amp; </w:t>
      </w:r>
      <w:proofErr w:type="spellStart"/>
      <w:r w:rsidR="002F6D10" w:rsidRPr="00A16CC1">
        <w:rPr>
          <w:rFonts w:ascii="Arial" w:hAnsi="Arial" w:cs="Arial"/>
          <w:sz w:val="24"/>
          <w:szCs w:val="24"/>
          <w:shd w:val="clear" w:color="auto" w:fill="FFFFFF"/>
        </w:rPr>
        <w:t>Colomina</w:t>
      </w:r>
      <w:proofErr w:type="spellEnd"/>
      <w:r w:rsidR="002F6D10" w:rsidRPr="00A16CC1">
        <w:rPr>
          <w:rFonts w:ascii="Arial" w:hAnsi="Arial" w:cs="Arial"/>
          <w:sz w:val="24"/>
          <w:szCs w:val="24"/>
          <w:shd w:val="clear" w:color="auto" w:fill="FFFFFF"/>
        </w:rPr>
        <w:t>, R. (2005). La calidad de los contenidos educativos reutilizables: diseño, usabilidad y prácticas de uso.</w:t>
      </w:r>
      <w:r w:rsidR="00187BAD" w:rsidRPr="00A16CC1">
        <w:rPr>
          <w:rFonts w:ascii="Arial" w:hAnsi="Arial" w:cs="Arial"/>
          <w:sz w:val="24"/>
          <w:szCs w:val="24"/>
          <w:shd w:val="clear" w:color="auto" w:fill="FFFFFF"/>
        </w:rPr>
        <w:t xml:space="preserve"> </w:t>
      </w:r>
      <w:r w:rsidR="002F6D10" w:rsidRPr="00A16CC1">
        <w:rPr>
          <w:rFonts w:ascii="Arial" w:hAnsi="Arial" w:cs="Arial"/>
          <w:i/>
          <w:iCs/>
          <w:sz w:val="24"/>
          <w:szCs w:val="24"/>
          <w:shd w:val="clear" w:color="auto" w:fill="FFFFFF"/>
        </w:rPr>
        <w:t xml:space="preserve">RED–Revista de educación a distancia. </w:t>
      </w:r>
      <w:r w:rsidR="00187BAD" w:rsidRPr="003C2CD0">
        <w:rPr>
          <w:rFonts w:ascii="Arial" w:hAnsi="Arial" w:cs="Arial"/>
          <w:iCs/>
          <w:sz w:val="24"/>
          <w:szCs w:val="24"/>
          <w:shd w:val="clear" w:color="auto" w:fill="FFFFFF"/>
        </w:rPr>
        <w:t>N</w:t>
      </w:r>
      <w:r w:rsidR="002F6D10" w:rsidRPr="003C2CD0">
        <w:rPr>
          <w:rFonts w:ascii="Arial" w:hAnsi="Arial" w:cs="Arial"/>
          <w:iCs/>
          <w:sz w:val="24"/>
          <w:szCs w:val="24"/>
          <w:shd w:val="clear" w:color="auto" w:fill="FFFFFF"/>
        </w:rPr>
        <w:t>úmero monográfico II</w:t>
      </w:r>
      <w:r w:rsidR="002F6D10" w:rsidRPr="00A16CC1">
        <w:rPr>
          <w:rFonts w:ascii="Arial" w:hAnsi="Arial" w:cs="Arial"/>
          <w:sz w:val="24"/>
          <w:szCs w:val="24"/>
          <w:shd w:val="clear" w:color="auto" w:fill="FFFFFF"/>
        </w:rPr>
        <w:t>.</w:t>
      </w:r>
    </w:p>
    <w:p w:rsidR="002F6D10" w:rsidRPr="00A16CC1" w:rsidRDefault="002F6D10" w:rsidP="003C2CD0">
      <w:pPr>
        <w:pStyle w:val="NormalWeb"/>
        <w:ind w:left="709" w:hanging="709"/>
        <w:jc w:val="both"/>
        <w:rPr>
          <w:rFonts w:ascii="Arial" w:hAnsi="Arial" w:cs="Arial"/>
          <w:noProof/>
        </w:rPr>
      </w:pPr>
    </w:p>
    <w:p w:rsidR="002F6D10" w:rsidRPr="00A16CC1" w:rsidRDefault="002F6D10" w:rsidP="003C2CD0">
      <w:pPr>
        <w:pStyle w:val="NormalWeb"/>
        <w:ind w:left="709" w:hanging="709"/>
        <w:jc w:val="both"/>
        <w:rPr>
          <w:rFonts w:ascii="Arial" w:hAnsi="Arial" w:cs="Arial"/>
          <w:noProof/>
        </w:rPr>
      </w:pPr>
      <w:r w:rsidRPr="00A16CC1">
        <w:rPr>
          <w:rFonts w:ascii="Arial" w:hAnsi="Arial" w:cs="Arial"/>
          <w:noProof/>
        </w:rPr>
        <w:t>Ministerio de Educación Nacional. (2008). Estándares Básicos de Competencias en Ciencias Sociales y Ciencias Naturales La formación en ciencias: ¡el desafío!, 96–147.</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rPr>
      </w:pPr>
      <w:proofErr w:type="spellStart"/>
      <w:r w:rsidRPr="00A16CC1">
        <w:rPr>
          <w:rFonts w:ascii="Arial" w:hAnsi="Arial" w:cs="Arial"/>
          <w:sz w:val="24"/>
          <w:szCs w:val="24"/>
        </w:rPr>
        <w:t>Nielsen</w:t>
      </w:r>
      <w:proofErr w:type="spellEnd"/>
      <w:r w:rsidRPr="00A16CC1">
        <w:rPr>
          <w:rFonts w:ascii="Arial" w:hAnsi="Arial" w:cs="Arial"/>
          <w:sz w:val="24"/>
          <w:szCs w:val="24"/>
        </w:rPr>
        <w:t xml:space="preserve">, J. (1993). </w:t>
      </w:r>
      <w:proofErr w:type="spellStart"/>
      <w:r w:rsidRPr="00A16CC1">
        <w:rPr>
          <w:rFonts w:ascii="Arial" w:hAnsi="Arial" w:cs="Arial"/>
          <w:sz w:val="24"/>
          <w:szCs w:val="24"/>
        </w:rPr>
        <w:t>Usability</w:t>
      </w:r>
      <w:proofErr w:type="spellEnd"/>
      <w:r w:rsidRPr="00A16CC1">
        <w:rPr>
          <w:rFonts w:ascii="Arial" w:hAnsi="Arial" w:cs="Arial"/>
          <w:sz w:val="24"/>
          <w:szCs w:val="24"/>
        </w:rPr>
        <w:t xml:space="preserve"> </w:t>
      </w:r>
      <w:proofErr w:type="spellStart"/>
      <w:r w:rsidRPr="00A16CC1">
        <w:rPr>
          <w:rFonts w:ascii="Arial" w:hAnsi="Arial" w:cs="Arial"/>
          <w:sz w:val="24"/>
          <w:szCs w:val="24"/>
        </w:rPr>
        <w:t>Engineering</w:t>
      </w:r>
      <w:proofErr w:type="spellEnd"/>
      <w:r w:rsidRPr="00A16CC1">
        <w:rPr>
          <w:rFonts w:ascii="Arial" w:hAnsi="Arial" w:cs="Arial"/>
          <w:sz w:val="24"/>
          <w:szCs w:val="24"/>
        </w:rPr>
        <w:t xml:space="preserve">. Boston: </w:t>
      </w:r>
      <w:proofErr w:type="spellStart"/>
      <w:r w:rsidRPr="00A16CC1">
        <w:rPr>
          <w:rFonts w:ascii="Arial" w:hAnsi="Arial" w:cs="Arial"/>
          <w:sz w:val="24"/>
          <w:szCs w:val="24"/>
        </w:rPr>
        <w:t>Academic</w:t>
      </w:r>
      <w:proofErr w:type="spellEnd"/>
      <w:r w:rsidRPr="00A16CC1">
        <w:rPr>
          <w:rFonts w:ascii="Arial" w:hAnsi="Arial" w:cs="Arial"/>
          <w:sz w:val="24"/>
          <w:szCs w:val="24"/>
        </w:rPr>
        <w:t xml:space="preserve"> </w:t>
      </w:r>
      <w:proofErr w:type="spellStart"/>
      <w:r w:rsidRPr="00A16CC1">
        <w:rPr>
          <w:rFonts w:ascii="Arial" w:hAnsi="Arial" w:cs="Arial"/>
          <w:sz w:val="24"/>
          <w:szCs w:val="24"/>
        </w:rPr>
        <w:t>Press</w:t>
      </w:r>
      <w:proofErr w:type="spellEnd"/>
      <w:r w:rsidRPr="00A16CC1">
        <w:rPr>
          <w:rFonts w:ascii="Arial" w:hAnsi="Arial" w:cs="Arial"/>
          <w:sz w:val="24"/>
          <w:szCs w:val="24"/>
        </w:rPr>
        <w:t xml:space="preserve"> Professional.</w:t>
      </w:r>
    </w:p>
    <w:p w:rsidR="002F6D10" w:rsidRPr="00A16CC1" w:rsidRDefault="002F6D10" w:rsidP="003C2CD0">
      <w:pPr>
        <w:spacing w:after="0" w:line="240" w:lineRule="auto"/>
        <w:ind w:left="709" w:hanging="709"/>
        <w:jc w:val="both"/>
        <w:rPr>
          <w:rFonts w:ascii="Arial" w:hAnsi="Arial" w:cs="Arial"/>
          <w:sz w:val="24"/>
          <w:szCs w:val="24"/>
          <w:shd w:val="clear" w:color="auto" w:fill="FFFFFF"/>
        </w:rPr>
      </w:pPr>
    </w:p>
    <w:p w:rsidR="002F6D10" w:rsidRPr="00A16CC1" w:rsidRDefault="002F6D10" w:rsidP="003C2CD0">
      <w:pPr>
        <w:spacing w:after="0" w:line="240" w:lineRule="auto"/>
        <w:ind w:left="709" w:hanging="709"/>
        <w:jc w:val="both"/>
        <w:rPr>
          <w:rFonts w:ascii="Arial" w:hAnsi="Arial" w:cs="Arial"/>
          <w:sz w:val="24"/>
          <w:szCs w:val="24"/>
          <w:shd w:val="clear" w:color="auto" w:fill="FFFFFF"/>
        </w:rPr>
      </w:pPr>
      <w:proofErr w:type="spellStart"/>
      <w:r w:rsidRPr="00A16CC1">
        <w:rPr>
          <w:rFonts w:ascii="Arial" w:hAnsi="Arial" w:cs="Arial"/>
          <w:sz w:val="24"/>
          <w:szCs w:val="24"/>
          <w:shd w:val="clear" w:color="auto" w:fill="FFFFFF"/>
        </w:rPr>
        <w:t>Nunnally</w:t>
      </w:r>
      <w:proofErr w:type="spellEnd"/>
      <w:r w:rsidR="00CD6E8C">
        <w:rPr>
          <w:rFonts w:ascii="Arial" w:hAnsi="Arial" w:cs="Arial"/>
          <w:sz w:val="24"/>
          <w:szCs w:val="24"/>
          <w:shd w:val="clear" w:color="auto" w:fill="FFFFFF"/>
        </w:rPr>
        <w:t>, J.</w:t>
      </w:r>
      <w:r w:rsidRPr="00A16CC1">
        <w:rPr>
          <w:rFonts w:ascii="Arial" w:hAnsi="Arial" w:cs="Arial"/>
          <w:sz w:val="24"/>
          <w:szCs w:val="24"/>
          <w:shd w:val="clear" w:color="auto" w:fill="FFFFFF"/>
        </w:rPr>
        <w:t xml:space="preserve"> (1967). </w:t>
      </w:r>
      <w:proofErr w:type="spellStart"/>
      <w:r w:rsidRPr="00A16CC1">
        <w:rPr>
          <w:rFonts w:ascii="Arial" w:hAnsi="Arial" w:cs="Arial"/>
          <w:sz w:val="24"/>
          <w:szCs w:val="24"/>
          <w:shd w:val="clear" w:color="auto" w:fill="FFFFFF"/>
        </w:rPr>
        <w:t>Psychometric</w:t>
      </w:r>
      <w:proofErr w:type="spellEnd"/>
      <w:r w:rsidRPr="00A16CC1">
        <w:rPr>
          <w:rFonts w:ascii="Arial" w:hAnsi="Arial" w:cs="Arial"/>
          <w:sz w:val="24"/>
          <w:szCs w:val="24"/>
          <w:shd w:val="clear" w:color="auto" w:fill="FFFFFF"/>
        </w:rPr>
        <w:t xml:space="preserve"> </w:t>
      </w:r>
      <w:proofErr w:type="spellStart"/>
      <w:r w:rsidRPr="00A16CC1">
        <w:rPr>
          <w:rFonts w:ascii="Arial" w:hAnsi="Arial" w:cs="Arial"/>
          <w:sz w:val="24"/>
          <w:szCs w:val="24"/>
          <w:shd w:val="clear" w:color="auto" w:fill="FFFFFF"/>
        </w:rPr>
        <w:t>theory</w:t>
      </w:r>
      <w:proofErr w:type="spellEnd"/>
      <w:r w:rsidRPr="00A16CC1">
        <w:rPr>
          <w:rFonts w:ascii="Arial" w:hAnsi="Arial" w:cs="Arial"/>
          <w:sz w:val="24"/>
          <w:szCs w:val="24"/>
          <w:shd w:val="clear" w:color="auto" w:fill="FFFFFF"/>
        </w:rPr>
        <w:t>. New York: McGraw-Hill.</w:t>
      </w:r>
    </w:p>
    <w:p w:rsidR="002F6D10" w:rsidRPr="00A16CC1" w:rsidRDefault="002F6D10" w:rsidP="003C2CD0">
      <w:pPr>
        <w:pStyle w:val="NormalWeb"/>
        <w:shd w:val="clear" w:color="auto" w:fill="FFFFFF"/>
        <w:ind w:left="709" w:hanging="709"/>
        <w:jc w:val="both"/>
        <w:textAlignment w:val="baseline"/>
        <w:rPr>
          <w:rFonts w:ascii="Arial" w:hAnsi="Arial" w:cs="Arial"/>
        </w:rPr>
      </w:pPr>
    </w:p>
    <w:p w:rsidR="002F6D10" w:rsidRPr="00A16CC1" w:rsidRDefault="00CD6E8C" w:rsidP="003C2CD0">
      <w:pPr>
        <w:pStyle w:val="NormalWeb"/>
        <w:shd w:val="clear" w:color="auto" w:fill="FFFFFF"/>
        <w:ind w:left="709" w:hanging="709"/>
        <w:jc w:val="both"/>
        <w:textAlignment w:val="baseline"/>
        <w:rPr>
          <w:rFonts w:ascii="Arial" w:hAnsi="Arial" w:cs="Arial"/>
        </w:rPr>
      </w:pPr>
      <w:proofErr w:type="spellStart"/>
      <w:r>
        <w:rPr>
          <w:rFonts w:ascii="Arial" w:hAnsi="Arial" w:cs="Arial"/>
        </w:rPr>
        <w:t>Nunnaly</w:t>
      </w:r>
      <w:proofErr w:type="spellEnd"/>
      <w:r>
        <w:rPr>
          <w:rFonts w:ascii="Arial" w:hAnsi="Arial" w:cs="Arial"/>
        </w:rPr>
        <w:t xml:space="preserve">, J. &amp; </w:t>
      </w:r>
      <w:proofErr w:type="spellStart"/>
      <w:r>
        <w:rPr>
          <w:rFonts w:ascii="Arial" w:hAnsi="Arial" w:cs="Arial"/>
        </w:rPr>
        <w:t>Bernstein</w:t>
      </w:r>
      <w:proofErr w:type="spellEnd"/>
      <w:r>
        <w:rPr>
          <w:rFonts w:ascii="Arial" w:hAnsi="Arial" w:cs="Arial"/>
        </w:rPr>
        <w:t>, I.</w:t>
      </w:r>
      <w:r w:rsidR="002F6D10" w:rsidRPr="00A16CC1">
        <w:rPr>
          <w:rFonts w:ascii="Arial" w:hAnsi="Arial" w:cs="Arial"/>
        </w:rPr>
        <w:t xml:space="preserve"> (1994). </w:t>
      </w:r>
      <w:proofErr w:type="spellStart"/>
      <w:r w:rsidR="002F6D10" w:rsidRPr="00A16CC1">
        <w:rPr>
          <w:rFonts w:ascii="Arial" w:hAnsi="Arial" w:cs="Arial"/>
          <w:i/>
        </w:rPr>
        <w:t>Psychometric</w:t>
      </w:r>
      <w:proofErr w:type="spellEnd"/>
      <w:r w:rsidR="002F6D10" w:rsidRPr="00A16CC1">
        <w:rPr>
          <w:rFonts w:ascii="Arial" w:hAnsi="Arial" w:cs="Arial"/>
          <w:i/>
        </w:rPr>
        <w:t xml:space="preserve"> </w:t>
      </w:r>
      <w:proofErr w:type="spellStart"/>
      <w:r w:rsidR="002F6D10" w:rsidRPr="00A16CC1">
        <w:rPr>
          <w:rFonts w:ascii="Arial" w:hAnsi="Arial" w:cs="Arial"/>
          <w:i/>
        </w:rPr>
        <w:t>Theory</w:t>
      </w:r>
      <w:proofErr w:type="spellEnd"/>
      <w:r w:rsidR="002F6D10" w:rsidRPr="00A16CC1">
        <w:rPr>
          <w:rFonts w:ascii="Arial" w:hAnsi="Arial" w:cs="Arial"/>
        </w:rPr>
        <w:t>. New York: McGraw- Hill.</w:t>
      </w: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16CC1" w:rsidRDefault="00CD6E8C" w:rsidP="003C2CD0">
      <w:pPr>
        <w:tabs>
          <w:tab w:val="left" w:pos="2415"/>
        </w:tabs>
        <w:spacing w:after="0" w:line="240" w:lineRule="auto"/>
        <w:ind w:left="709" w:hanging="709"/>
        <w:jc w:val="both"/>
        <w:rPr>
          <w:rFonts w:ascii="Arial" w:hAnsi="Arial" w:cs="Arial"/>
          <w:sz w:val="24"/>
          <w:szCs w:val="24"/>
          <w:shd w:val="clear" w:color="auto" w:fill="FFFFFF"/>
        </w:rPr>
      </w:pPr>
      <w:proofErr w:type="spellStart"/>
      <w:r>
        <w:rPr>
          <w:rFonts w:ascii="Arial" w:hAnsi="Arial" w:cs="Arial"/>
          <w:sz w:val="24"/>
          <w:szCs w:val="24"/>
          <w:shd w:val="clear" w:color="auto" w:fill="FFFFFF"/>
        </w:rPr>
        <w:t>Ossandón</w:t>
      </w:r>
      <w:proofErr w:type="spellEnd"/>
      <w:r>
        <w:rPr>
          <w:rFonts w:ascii="Arial" w:hAnsi="Arial" w:cs="Arial"/>
          <w:sz w:val="24"/>
          <w:szCs w:val="24"/>
          <w:shd w:val="clear" w:color="auto" w:fill="FFFFFF"/>
        </w:rPr>
        <w:t>, Y.</w:t>
      </w:r>
      <w:r w:rsidR="002F6D10" w:rsidRPr="00A16CC1">
        <w:rPr>
          <w:rFonts w:ascii="Arial" w:hAnsi="Arial" w:cs="Arial"/>
          <w:sz w:val="24"/>
          <w:szCs w:val="24"/>
          <w:shd w:val="clear" w:color="auto" w:fill="FFFFFF"/>
        </w:rPr>
        <w:t xml:space="preserve"> &amp; Castillo, P. (2006). Propuesta para el diseño de objetos de aprendizaje.</w:t>
      </w:r>
      <w:r w:rsidR="002F6D10" w:rsidRPr="00A16CC1">
        <w:rPr>
          <w:rStyle w:val="apple-converted-space"/>
          <w:rFonts w:ascii="Arial" w:hAnsi="Arial" w:cs="Arial"/>
          <w:sz w:val="24"/>
          <w:szCs w:val="24"/>
          <w:shd w:val="clear" w:color="auto" w:fill="FFFFFF"/>
        </w:rPr>
        <w:t> </w:t>
      </w:r>
      <w:r w:rsidR="002F6D10" w:rsidRPr="00A16CC1">
        <w:rPr>
          <w:rFonts w:ascii="Arial" w:hAnsi="Arial" w:cs="Arial"/>
          <w:i/>
          <w:iCs/>
          <w:sz w:val="24"/>
          <w:szCs w:val="24"/>
          <w:shd w:val="clear" w:color="auto" w:fill="FFFFFF"/>
        </w:rPr>
        <w:t>Revista de la Facultad de Ingeniería-Universidad de Tarapacá</w:t>
      </w:r>
      <w:proofErr w:type="gramStart"/>
      <w:r w:rsidR="002F6D10" w:rsidRPr="00A16CC1">
        <w:rPr>
          <w:rFonts w:ascii="Arial" w:hAnsi="Arial" w:cs="Arial"/>
          <w:sz w:val="24"/>
          <w:szCs w:val="24"/>
          <w:shd w:val="clear" w:color="auto" w:fill="FFFFFF"/>
        </w:rPr>
        <w:t>,</w:t>
      </w:r>
      <w:r w:rsidR="002F6D10" w:rsidRPr="00A16CC1">
        <w:rPr>
          <w:rFonts w:ascii="Arial" w:hAnsi="Arial" w:cs="Arial"/>
          <w:i/>
          <w:iCs/>
          <w:sz w:val="24"/>
          <w:szCs w:val="24"/>
          <w:shd w:val="clear" w:color="auto" w:fill="FFFFFF"/>
        </w:rPr>
        <w:t>14</w:t>
      </w:r>
      <w:proofErr w:type="gramEnd"/>
      <w:r w:rsidR="002F6D10" w:rsidRPr="00A16CC1">
        <w:rPr>
          <w:rFonts w:ascii="Arial" w:hAnsi="Arial" w:cs="Arial"/>
          <w:sz w:val="24"/>
          <w:szCs w:val="24"/>
          <w:shd w:val="clear" w:color="auto" w:fill="FFFFFF"/>
        </w:rPr>
        <w:t>(1), 36-48.</w:t>
      </w:r>
    </w:p>
    <w:p w:rsidR="002F6D10" w:rsidRPr="00A16CC1" w:rsidRDefault="002F6D10" w:rsidP="003C2CD0">
      <w:pPr>
        <w:pStyle w:val="NormalWeb"/>
        <w:ind w:left="709" w:hanging="709"/>
        <w:jc w:val="both"/>
        <w:rPr>
          <w:rFonts w:ascii="Arial" w:hAnsi="Arial" w:cs="Arial"/>
          <w:noProof/>
        </w:rPr>
      </w:pPr>
    </w:p>
    <w:p w:rsidR="002F6D10" w:rsidRPr="00A16CC1" w:rsidRDefault="00CD6E8C" w:rsidP="003C2CD0">
      <w:pPr>
        <w:pStyle w:val="NormalWeb"/>
        <w:ind w:left="709" w:hanging="709"/>
        <w:jc w:val="both"/>
        <w:rPr>
          <w:rFonts w:ascii="Arial" w:hAnsi="Arial" w:cs="Arial"/>
          <w:noProof/>
        </w:rPr>
      </w:pPr>
      <w:r>
        <w:rPr>
          <w:rFonts w:ascii="Arial" w:hAnsi="Arial" w:cs="Arial"/>
          <w:noProof/>
        </w:rPr>
        <w:lastRenderedPageBreak/>
        <w:t>Otamendi, A. Belfer, K. Nesbit, J. Leacock, T.</w:t>
      </w:r>
      <w:r w:rsidR="002F6D10" w:rsidRPr="00A16CC1">
        <w:rPr>
          <w:rFonts w:ascii="Arial" w:hAnsi="Arial" w:cs="Arial"/>
          <w:noProof/>
        </w:rPr>
        <w:t xml:space="preserve"> &amp; Álvarez, J. (2003). Instrumento para la evaluac</w:t>
      </w:r>
      <w:r w:rsidR="00A876E0">
        <w:rPr>
          <w:rFonts w:ascii="Arial" w:hAnsi="Arial" w:cs="Arial"/>
          <w:noProof/>
        </w:rPr>
        <w:t>ión de objetos de aprendizaje (</w:t>
      </w:r>
      <w:r w:rsidR="002F6D10" w:rsidRPr="00A16CC1">
        <w:rPr>
          <w:rFonts w:ascii="Arial" w:hAnsi="Arial" w:cs="Arial"/>
          <w:noProof/>
        </w:rPr>
        <w:t>LORI _ ESP)</w:t>
      </w:r>
      <w:r w:rsidR="00A876E0">
        <w:rPr>
          <w:rFonts w:ascii="Arial" w:hAnsi="Arial" w:cs="Arial"/>
          <w:noProof/>
        </w:rPr>
        <w:t>.</w:t>
      </w:r>
      <w:r w:rsidR="002F6D10" w:rsidRPr="00A16CC1">
        <w:rPr>
          <w:rFonts w:ascii="Arial" w:hAnsi="Arial" w:cs="Arial"/>
          <w:noProof/>
        </w:rPr>
        <w:t xml:space="preserve"> </w:t>
      </w:r>
      <w:r w:rsidR="002F6D10" w:rsidRPr="00A876E0">
        <w:rPr>
          <w:rFonts w:ascii="Arial" w:hAnsi="Arial" w:cs="Arial"/>
          <w:i/>
          <w:noProof/>
        </w:rPr>
        <w:t>Manual de usuario</w:t>
      </w:r>
      <w:r w:rsidR="002F6D10" w:rsidRPr="00A16CC1">
        <w:rPr>
          <w:rFonts w:ascii="Arial" w:hAnsi="Arial" w:cs="Arial"/>
          <w:noProof/>
        </w:rPr>
        <w:t>, 1–12.</w:t>
      </w: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r w:rsidRPr="00A16CC1">
        <w:rPr>
          <w:rFonts w:ascii="Arial" w:hAnsi="Arial" w:cs="Arial"/>
          <w:sz w:val="24"/>
          <w:szCs w:val="24"/>
          <w:shd w:val="clear" w:color="auto" w:fill="FFFFFF"/>
        </w:rPr>
        <w:t xml:space="preserve">Poveda P., A. (2011). Los objetos de aprendizaje: aprender y enseñar de forma interactiva en </w:t>
      </w:r>
      <w:proofErr w:type="spellStart"/>
      <w:r w:rsidRPr="00A16CC1">
        <w:rPr>
          <w:rFonts w:ascii="Arial" w:hAnsi="Arial" w:cs="Arial"/>
          <w:sz w:val="24"/>
          <w:szCs w:val="24"/>
          <w:shd w:val="clear" w:color="auto" w:fill="FFFFFF"/>
        </w:rPr>
        <w:t>biociencias</w:t>
      </w:r>
      <w:proofErr w:type="spellEnd"/>
      <w:r w:rsidRPr="00A16CC1">
        <w:rPr>
          <w:rFonts w:ascii="Arial" w:hAnsi="Arial" w:cs="Arial"/>
          <w:sz w:val="24"/>
          <w:szCs w:val="24"/>
          <w:shd w:val="clear" w:color="auto" w:fill="FFFFFF"/>
        </w:rPr>
        <w:t>.</w:t>
      </w:r>
      <w:r w:rsidRPr="00A16CC1">
        <w:rPr>
          <w:rStyle w:val="apple-converted-space"/>
          <w:rFonts w:ascii="Arial" w:hAnsi="Arial" w:cs="Arial"/>
          <w:sz w:val="24"/>
          <w:szCs w:val="24"/>
          <w:shd w:val="clear" w:color="auto" w:fill="FFFFFF"/>
        </w:rPr>
        <w:t> </w:t>
      </w:r>
      <w:r w:rsidRPr="00A16CC1">
        <w:rPr>
          <w:rFonts w:ascii="Arial" w:hAnsi="Arial" w:cs="Arial"/>
          <w:i/>
          <w:iCs/>
          <w:sz w:val="24"/>
          <w:szCs w:val="24"/>
          <w:shd w:val="clear" w:color="auto" w:fill="FFFFFF"/>
        </w:rPr>
        <w:t>ACIMED</w:t>
      </w:r>
      <w:r w:rsidRPr="00A16CC1">
        <w:rPr>
          <w:rFonts w:ascii="Arial" w:hAnsi="Arial" w:cs="Arial"/>
          <w:sz w:val="24"/>
          <w:szCs w:val="24"/>
          <w:shd w:val="clear" w:color="auto" w:fill="FFFFFF"/>
        </w:rPr>
        <w:t>,</w:t>
      </w:r>
      <w:r w:rsidRPr="00A16CC1">
        <w:rPr>
          <w:rStyle w:val="apple-converted-space"/>
          <w:rFonts w:ascii="Arial" w:hAnsi="Arial" w:cs="Arial"/>
          <w:sz w:val="24"/>
          <w:szCs w:val="24"/>
          <w:shd w:val="clear" w:color="auto" w:fill="FFFFFF"/>
        </w:rPr>
        <w:t> </w:t>
      </w:r>
      <w:r w:rsidRPr="00A16CC1">
        <w:rPr>
          <w:rFonts w:ascii="Arial" w:hAnsi="Arial" w:cs="Arial"/>
          <w:i/>
          <w:iCs/>
          <w:sz w:val="24"/>
          <w:szCs w:val="24"/>
          <w:shd w:val="clear" w:color="auto" w:fill="FFFFFF"/>
        </w:rPr>
        <w:t>22</w:t>
      </w:r>
      <w:r w:rsidR="00A876E0">
        <w:rPr>
          <w:rFonts w:ascii="Arial" w:hAnsi="Arial" w:cs="Arial"/>
          <w:sz w:val="24"/>
          <w:szCs w:val="24"/>
          <w:shd w:val="clear" w:color="auto" w:fill="FFFFFF"/>
        </w:rPr>
        <w:t>(2), 155–</w:t>
      </w:r>
      <w:r w:rsidRPr="00A16CC1">
        <w:rPr>
          <w:rFonts w:ascii="Arial" w:hAnsi="Arial" w:cs="Arial"/>
          <w:sz w:val="24"/>
          <w:szCs w:val="24"/>
          <w:shd w:val="clear" w:color="auto" w:fill="FFFFFF"/>
        </w:rPr>
        <w:t>166.</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CD6E8C" w:rsidP="003C2CD0">
      <w:pPr>
        <w:spacing w:after="0" w:line="240" w:lineRule="auto"/>
        <w:ind w:left="709" w:hanging="709"/>
        <w:jc w:val="both"/>
        <w:rPr>
          <w:rFonts w:ascii="Arial" w:hAnsi="Arial" w:cs="Arial"/>
          <w:sz w:val="24"/>
          <w:szCs w:val="24"/>
        </w:rPr>
      </w:pPr>
      <w:proofErr w:type="spellStart"/>
      <w:r>
        <w:rPr>
          <w:rFonts w:ascii="Arial" w:hAnsi="Arial" w:cs="Arial"/>
          <w:sz w:val="24"/>
          <w:szCs w:val="24"/>
        </w:rPr>
        <w:t>Preece</w:t>
      </w:r>
      <w:proofErr w:type="spellEnd"/>
      <w:r>
        <w:rPr>
          <w:rFonts w:ascii="Arial" w:hAnsi="Arial" w:cs="Arial"/>
          <w:sz w:val="24"/>
          <w:szCs w:val="24"/>
        </w:rPr>
        <w:t xml:space="preserve">, A. </w:t>
      </w:r>
      <w:proofErr w:type="spellStart"/>
      <w:r>
        <w:rPr>
          <w:rFonts w:ascii="Arial" w:hAnsi="Arial" w:cs="Arial"/>
          <w:sz w:val="24"/>
          <w:szCs w:val="24"/>
        </w:rPr>
        <w:t>Grossner</w:t>
      </w:r>
      <w:proofErr w:type="spellEnd"/>
      <w:r>
        <w:rPr>
          <w:rFonts w:ascii="Arial" w:hAnsi="Arial" w:cs="Arial"/>
          <w:sz w:val="24"/>
          <w:szCs w:val="24"/>
        </w:rPr>
        <w:t xml:space="preserve">, C. </w:t>
      </w:r>
      <w:proofErr w:type="spellStart"/>
      <w:r>
        <w:rPr>
          <w:rFonts w:ascii="Arial" w:hAnsi="Arial" w:cs="Arial"/>
          <w:sz w:val="24"/>
          <w:szCs w:val="24"/>
        </w:rPr>
        <w:t>Chander</w:t>
      </w:r>
      <w:proofErr w:type="spellEnd"/>
      <w:r>
        <w:rPr>
          <w:rFonts w:ascii="Arial" w:hAnsi="Arial" w:cs="Arial"/>
          <w:sz w:val="24"/>
          <w:szCs w:val="24"/>
        </w:rPr>
        <w:t>, P.</w:t>
      </w:r>
      <w:r w:rsidR="002F6D10" w:rsidRPr="00A16CC1">
        <w:rPr>
          <w:rFonts w:ascii="Arial" w:hAnsi="Arial" w:cs="Arial"/>
          <w:sz w:val="24"/>
          <w:szCs w:val="24"/>
        </w:rPr>
        <w:t xml:space="preserve"> &amp; </w:t>
      </w:r>
      <w:proofErr w:type="spellStart"/>
      <w:r w:rsidR="002F6D10" w:rsidRPr="00A16CC1">
        <w:rPr>
          <w:rFonts w:ascii="Arial" w:hAnsi="Arial" w:cs="Arial"/>
          <w:sz w:val="24"/>
          <w:szCs w:val="24"/>
        </w:rPr>
        <w:t>Radhakrishnan</w:t>
      </w:r>
      <w:proofErr w:type="spellEnd"/>
      <w:r w:rsidR="002F6D10" w:rsidRPr="00A16CC1">
        <w:rPr>
          <w:rFonts w:ascii="Arial" w:hAnsi="Arial" w:cs="Arial"/>
          <w:sz w:val="24"/>
          <w:szCs w:val="24"/>
        </w:rPr>
        <w:t xml:space="preserve">, T. (1994). </w:t>
      </w:r>
      <w:proofErr w:type="spellStart"/>
      <w:r w:rsidR="002F6D10" w:rsidRPr="00A16CC1">
        <w:rPr>
          <w:rFonts w:ascii="Arial" w:hAnsi="Arial" w:cs="Arial"/>
          <w:sz w:val="24"/>
          <w:szCs w:val="24"/>
        </w:rPr>
        <w:t>Structural</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validation</w:t>
      </w:r>
      <w:proofErr w:type="spellEnd"/>
      <w:r w:rsidR="002F6D10" w:rsidRPr="00A16CC1">
        <w:rPr>
          <w:rFonts w:ascii="Arial" w:hAnsi="Arial" w:cs="Arial"/>
          <w:sz w:val="24"/>
          <w:szCs w:val="24"/>
        </w:rPr>
        <w:t xml:space="preserve"> of </w:t>
      </w:r>
      <w:proofErr w:type="spellStart"/>
      <w:r w:rsidR="002F6D10" w:rsidRPr="00A16CC1">
        <w:rPr>
          <w:rFonts w:ascii="Arial" w:hAnsi="Arial" w:cs="Arial"/>
          <w:sz w:val="24"/>
          <w:szCs w:val="24"/>
        </w:rPr>
        <w:t>expert</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systems</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Experience</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using</w:t>
      </w:r>
      <w:proofErr w:type="spellEnd"/>
      <w:r w:rsidR="002F6D10" w:rsidRPr="00A16CC1">
        <w:rPr>
          <w:rFonts w:ascii="Arial" w:hAnsi="Arial" w:cs="Arial"/>
          <w:sz w:val="24"/>
          <w:szCs w:val="24"/>
        </w:rPr>
        <w:t xml:space="preserve"> a formal </w:t>
      </w:r>
      <w:proofErr w:type="spellStart"/>
      <w:r w:rsidR="002F6D10" w:rsidRPr="00A16CC1">
        <w:rPr>
          <w:rFonts w:ascii="Arial" w:hAnsi="Arial" w:cs="Arial"/>
          <w:sz w:val="24"/>
          <w:szCs w:val="24"/>
        </w:rPr>
        <w:t>model</w:t>
      </w:r>
      <w:proofErr w:type="spellEnd"/>
      <w:r w:rsidR="002F6D10" w:rsidRPr="00A16CC1">
        <w:rPr>
          <w:rFonts w:ascii="Arial" w:hAnsi="Arial" w:cs="Arial"/>
          <w:sz w:val="24"/>
          <w:szCs w:val="24"/>
        </w:rPr>
        <w:t xml:space="preserve">. In </w:t>
      </w:r>
      <w:proofErr w:type="spellStart"/>
      <w:r w:rsidR="002F6D10" w:rsidRPr="00A16CC1">
        <w:rPr>
          <w:rFonts w:ascii="Arial" w:hAnsi="Arial" w:cs="Arial"/>
          <w:sz w:val="24"/>
          <w:szCs w:val="24"/>
        </w:rPr>
        <w:t>Liebowitz</w:t>
      </w:r>
      <w:proofErr w:type="spellEnd"/>
      <w:r w:rsidR="002F6D10" w:rsidRPr="00A16CC1">
        <w:rPr>
          <w:rFonts w:ascii="Arial" w:hAnsi="Arial" w:cs="Arial"/>
          <w:sz w:val="24"/>
          <w:szCs w:val="24"/>
        </w:rPr>
        <w:t xml:space="preserve">, J., editor, </w:t>
      </w:r>
      <w:proofErr w:type="spellStart"/>
      <w:r w:rsidR="002F6D10" w:rsidRPr="00A16CC1">
        <w:rPr>
          <w:rFonts w:ascii="Arial" w:hAnsi="Arial" w:cs="Arial"/>
          <w:sz w:val="24"/>
          <w:szCs w:val="24"/>
        </w:rPr>
        <w:t>Expert</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Systems</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Second</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World</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Congress</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Proceedings</w:t>
      </w:r>
      <w:proofErr w:type="spellEnd"/>
      <w:r w:rsidR="002F6D10" w:rsidRPr="00A16CC1">
        <w:rPr>
          <w:rFonts w:ascii="Arial" w:hAnsi="Arial" w:cs="Arial"/>
          <w:sz w:val="24"/>
          <w:szCs w:val="24"/>
        </w:rPr>
        <w:t xml:space="preserve">, Oxford. </w:t>
      </w:r>
      <w:proofErr w:type="spellStart"/>
      <w:r w:rsidR="002F6D10" w:rsidRPr="00A16CC1">
        <w:rPr>
          <w:rFonts w:ascii="Arial" w:hAnsi="Arial" w:cs="Arial"/>
          <w:sz w:val="24"/>
          <w:szCs w:val="24"/>
        </w:rPr>
        <w:t>Pergamon</w:t>
      </w:r>
      <w:proofErr w:type="spellEnd"/>
      <w:r w:rsidR="002F6D10" w:rsidRPr="00A16CC1">
        <w:rPr>
          <w:rFonts w:ascii="Arial" w:hAnsi="Arial" w:cs="Arial"/>
          <w:sz w:val="24"/>
          <w:szCs w:val="24"/>
        </w:rPr>
        <w:t xml:space="preserve"> </w:t>
      </w:r>
      <w:proofErr w:type="spellStart"/>
      <w:r w:rsidR="002F6D10" w:rsidRPr="00A16CC1">
        <w:rPr>
          <w:rFonts w:ascii="Arial" w:hAnsi="Arial" w:cs="Arial"/>
          <w:sz w:val="24"/>
          <w:szCs w:val="24"/>
        </w:rPr>
        <w:t>Press</w:t>
      </w:r>
      <w:proofErr w:type="spellEnd"/>
      <w:r w:rsidR="002F6D10" w:rsidRPr="00A16CC1">
        <w:rPr>
          <w:rFonts w:ascii="Arial" w:hAnsi="Arial" w:cs="Arial"/>
          <w:sz w:val="24"/>
          <w:szCs w:val="24"/>
        </w:rPr>
        <w:t>.</w:t>
      </w: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r w:rsidRPr="00A16CC1">
        <w:rPr>
          <w:rFonts w:ascii="Arial" w:hAnsi="Arial" w:cs="Arial"/>
          <w:sz w:val="24"/>
          <w:szCs w:val="24"/>
          <w:shd w:val="clear" w:color="auto" w:fill="FFFFFF"/>
        </w:rPr>
        <w:t>Ramírez, D. (2009). Objetos virtuales de aprendizaje en e-</w:t>
      </w:r>
      <w:proofErr w:type="spellStart"/>
      <w:r w:rsidRPr="00A16CC1">
        <w:rPr>
          <w:rFonts w:ascii="Arial" w:hAnsi="Arial" w:cs="Arial"/>
          <w:sz w:val="24"/>
          <w:szCs w:val="24"/>
          <w:shd w:val="clear" w:color="auto" w:fill="FFFFFF"/>
        </w:rPr>
        <w:t>Learning</w:t>
      </w:r>
      <w:proofErr w:type="spellEnd"/>
      <w:r w:rsidRPr="00A16CC1">
        <w:rPr>
          <w:rFonts w:ascii="Arial" w:hAnsi="Arial" w:cs="Arial"/>
          <w:sz w:val="24"/>
          <w:szCs w:val="24"/>
          <w:shd w:val="clear" w:color="auto" w:fill="FFFFFF"/>
        </w:rPr>
        <w:t xml:space="preserve"> 2.0 (Beta). XVI Congreso Internacional Sobre Educación Electrónica, Móvil, Virtual y a Distancia. “Inclusión social y globalización”.</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rPr>
      </w:pPr>
      <w:r w:rsidRPr="00A16CC1">
        <w:rPr>
          <w:rFonts w:ascii="Arial" w:hAnsi="Arial" w:cs="Arial"/>
          <w:sz w:val="24"/>
          <w:szCs w:val="24"/>
        </w:rPr>
        <w:t xml:space="preserve">Salvador, J. </w:t>
      </w:r>
      <w:proofErr w:type="spellStart"/>
      <w:r w:rsidRPr="00A16CC1">
        <w:rPr>
          <w:rFonts w:ascii="Arial" w:hAnsi="Arial" w:cs="Arial"/>
          <w:sz w:val="24"/>
          <w:szCs w:val="24"/>
        </w:rPr>
        <w:t>Angós</w:t>
      </w:r>
      <w:proofErr w:type="spellEnd"/>
      <w:r w:rsidRPr="00A16CC1">
        <w:rPr>
          <w:rFonts w:ascii="Arial" w:hAnsi="Arial" w:cs="Arial"/>
          <w:sz w:val="24"/>
          <w:szCs w:val="24"/>
        </w:rPr>
        <w:t xml:space="preserve">, J. &amp; Fernández, M. (1999). Criterios para evaluar la calidad de las fuentes de información en Internet. </w:t>
      </w:r>
      <w:r w:rsidRPr="00A16CC1">
        <w:rPr>
          <w:rFonts w:ascii="Arial" w:hAnsi="Arial" w:cs="Arial"/>
          <w:i/>
          <w:sz w:val="24"/>
          <w:szCs w:val="24"/>
        </w:rPr>
        <w:t xml:space="preserve">Revista </w:t>
      </w:r>
      <w:proofErr w:type="spellStart"/>
      <w:r w:rsidRPr="00A16CC1">
        <w:rPr>
          <w:rFonts w:ascii="Arial" w:hAnsi="Arial" w:cs="Arial"/>
          <w:i/>
          <w:sz w:val="24"/>
          <w:szCs w:val="24"/>
        </w:rPr>
        <w:t>Scire</w:t>
      </w:r>
      <w:proofErr w:type="spellEnd"/>
      <w:r w:rsidR="00A876E0">
        <w:rPr>
          <w:rFonts w:ascii="Arial" w:hAnsi="Arial" w:cs="Arial"/>
          <w:sz w:val="24"/>
          <w:szCs w:val="24"/>
        </w:rPr>
        <w:t xml:space="preserve"> 5 (2), 99–</w:t>
      </w:r>
      <w:r w:rsidRPr="00A16CC1">
        <w:rPr>
          <w:rFonts w:ascii="Arial" w:hAnsi="Arial" w:cs="Arial"/>
          <w:sz w:val="24"/>
          <w:szCs w:val="24"/>
        </w:rPr>
        <w:t>113</w:t>
      </w:r>
    </w:p>
    <w:p w:rsidR="002F6D10" w:rsidRPr="00A16CC1" w:rsidRDefault="002F6D10" w:rsidP="003C2CD0">
      <w:pPr>
        <w:spacing w:after="0" w:line="240" w:lineRule="auto"/>
        <w:ind w:left="709" w:hanging="709"/>
        <w:jc w:val="both"/>
        <w:rPr>
          <w:rFonts w:ascii="Arial" w:hAnsi="Arial" w:cs="Arial"/>
          <w:sz w:val="24"/>
          <w:szCs w:val="24"/>
        </w:rPr>
      </w:pPr>
    </w:p>
    <w:p w:rsidR="002F6D10" w:rsidRPr="00A16CC1" w:rsidRDefault="002F6D10" w:rsidP="003C2CD0">
      <w:pPr>
        <w:spacing w:after="0" w:line="240" w:lineRule="auto"/>
        <w:ind w:left="709" w:hanging="709"/>
        <w:jc w:val="both"/>
        <w:rPr>
          <w:rFonts w:ascii="Arial" w:hAnsi="Arial" w:cs="Arial"/>
          <w:sz w:val="24"/>
          <w:szCs w:val="24"/>
        </w:rPr>
      </w:pPr>
      <w:proofErr w:type="spellStart"/>
      <w:r w:rsidRPr="00A16CC1">
        <w:rPr>
          <w:rFonts w:ascii="Arial" w:hAnsi="Arial" w:cs="Arial"/>
          <w:sz w:val="24"/>
          <w:szCs w:val="24"/>
        </w:rPr>
        <w:t>Scolari</w:t>
      </w:r>
      <w:proofErr w:type="spellEnd"/>
      <w:r w:rsidR="00CD6E8C">
        <w:rPr>
          <w:rFonts w:ascii="Arial" w:hAnsi="Arial" w:cs="Arial"/>
          <w:sz w:val="24"/>
          <w:szCs w:val="24"/>
        </w:rPr>
        <w:t>,</w:t>
      </w:r>
      <w:r w:rsidRPr="00A16CC1">
        <w:rPr>
          <w:rFonts w:ascii="Arial" w:hAnsi="Arial" w:cs="Arial"/>
          <w:sz w:val="24"/>
          <w:szCs w:val="24"/>
        </w:rPr>
        <w:t xml:space="preserve"> C. (2008). </w:t>
      </w:r>
      <w:proofErr w:type="spellStart"/>
      <w:r w:rsidRPr="00A16CC1">
        <w:rPr>
          <w:rFonts w:ascii="Arial" w:hAnsi="Arial" w:cs="Arial"/>
          <w:i/>
          <w:sz w:val="24"/>
          <w:szCs w:val="24"/>
        </w:rPr>
        <w:t>Hipermediaciones</w:t>
      </w:r>
      <w:proofErr w:type="spellEnd"/>
      <w:r w:rsidRPr="00A16CC1">
        <w:rPr>
          <w:rFonts w:ascii="Arial" w:hAnsi="Arial" w:cs="Arial"/>
          <w:i/>
          <w:sz w:val="24"/>
          <w:szCs w:val="24"/>
        </w:rPr>
        <w:t>. Elementos para una teoría de la comunicación digital interactiva</w:t>
      </w:r>
      <w:r w:rsidRPr="00A16CC1">
        <w:rPr>
          <w:rFonts w:ascii="Arial" w:hAnsi="Arial" w:cs="Arial"/>
          <w:sz w:val="24"/>
          <w:szCs w:val="24"/>
        </w:rPr>
        <w:t xml:space="preserve">. Barcelona: </w:t>
      </w:r>
      <w:proofErr w:type="spellStart"/>
      <w:r w:rsidRPr="00A16CC1">
        <w:rPr>
          <w:rFonts w:ascii="Arial" w:hAnsi="Arial" w:cs="Arial"/>
          <w:sz w:val="24"/>
          <w:szCs w:val="24"/>
        </w:rPr>
        <w:t>Gedisa</w:t>
      </w:r>
      <w:proofErr w:type="spellEnd"/>
      <w:r w:rsidRPr="00A16CC1">
        <w:rPr>
          <w:rFonts w:ascii="Arial" w:hAnsi="Arial" w:cs="Arial"/>
          <w:sz w:val="24"/>
          <w:szCs w:val="24"/>
        </w:rPr>
        <w:t>.</w:t>
      </w: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876E0" w:rsidRDefault="002F6D10" w:rsidP="003C2CD0">
      <w:pPr>
        <w:tabs>
          <w:tab w:val="left" w:pos="2415"/>
        </w:tabs>
        <w:spacing w:after="0" w:line="240" w:lineRule="auto"/>
        <w:ind w:left="709" w:hanging="709"/>
        <w:jc w:val="both"/>
        <w:rPr>
          <w:rFonts w:ascii="Arial" w:hAnsi="Arial" w:cs="Arial"/>
          <w:sz w:val="24"/>
          <w:szCs w:val="24"/>
          <w:shd w:val="clear" w:color="auto" w:fill="FFFFFF"/>
        </w:rPr>
      </w:pPr>
      <w:r w:rsidRPr="00A16CC1">
        <w:rPr>
          <w:rFonts w:ascii="Arial" w:hAnsi="Arial" w:cs="Arial"/>
          <w:sz w:val="24"/>
          <w:szCs w:val="24"/>
          <w:shd w:val="clear" w:color="auto" w:fill="FFFFFF"/>
        </w:rPr>
        <w:t xml:space="preserve">Smith, R. S. (2004). </w:t>
      </w:r>
      <w:proofErr w:type="spellStart"/>
      <w:r w:rsidRPr="00A16CC1">
        <w:rPr>
          <w:rFonts w:ascii="Arial" w:hAnsi="Arial" w:cs="Arial"/>
          <w:sz w:val="24"/>
          <w:szCs w:val="24"/>
          <w:shd w:val="clear" w:color="auto" w:fill="FFFFFF"/>
        </w:rPr>
        <w:t>Guidelines</w:t>
      </w:r>
      <w:proofErr w:type="spellEnd"/>
      <w:r w:rsidRPr="00A16CC1">
        <w:rPr>
          <w:rFonts w:ascii="Arial" w:hAnsi="Arial" w:cs="Arial"/>
          <w:sz w:val="24"/>
          <w:szCs w:val="24"/>
          <w:shd w:val="clear" w:color="auto" w:fill="FFFFFF"/>
        </w:rPr>
        <w:t xml:space="preserve"> </w:t>
      </w:r>
      <w:proofErr w:type="spellStart"/>
      <w:r w:rsidRPr="00A16CC1">
        <w:rPr>
          <w:rFonts w:ascii="Arial" w:hAnsi="Arial" w:cs="Arial"/>
          <w:sz w:val="24"/>
          <w:szCs w:val="24"/>
          <w:shd w:val="clear" w:color="auto" w:fill="FFFFFF"/>
        </w:rPr>
        <w:t>for</w:t>
      </w:r>
      <w:proofErr w:type="spellEnd"/>
      <w:r w:rsidRPr="00A16CC1">
        <w:rPr>
          <w:rFonts w:ascii="Arial" w:hAnsi="Arial" w:cs="Arial"/>
          <w:sz w:val="24"/>
          <w:szCs w:val="24"/>
          <w:shd w:val="clear" w:color="auto" w:fill="FFFFFF"/>
        </w:rPr>
        <w:t xml:space="preserve"> </w:t>
      </w:r>
      <w:proofErr w:type="spellStart"/>
      <w:r w:rsidRPr="00A16CC1">
        <w:rPr>
          <w:rFonts w:ascii="Arial" w:hAnsi="Arial" w:cs="Arial"/>
          <w:sz w:val="24"/>
          <w:szCs w:val="24"/>
          <w:shd w:val="clear" w:color="auto" w:fill="FFFFFF"/>
        </w:rPr>
        <w:t>Authors</w:t>
      </w:r>
      <w:proofErr w:type="spellEnd"/>
      <w:r w:rsidRPr="00A16CC1">
        <w:rPr>
          <w:rFonts w:ascii="Arial" w:hAnsi="Arial" w:cs="Arial"/>
          <w:sz w:val="24"/>
          <w:szCs w:val="24"/>
          <w:shd w:val="clear" w:color="auto" w:fill="FFFFFF"/>
        </w:rPr>
        <w:t xml:space="preserve"> of </w:t>
      </w:r>
      <w:proofErr w:type="spellStart"/>
      <w:r w:rsidRPr="00A16CC1">
        <w:rPr>
          <w:rFonts w:ascii="Arial" w:hAnsi="Arial" w:cs="Arial"/>
          <w:sz w:val="24"/>
          <w:szCs w:val="24"/>
          <w:shd w:val="clear" w:color="auto" w:fill="FFFFFF"/>
        </w:rPr>
        <w:t>Learning</w:t>
      </w:r>
      <w:proofErr w:type="spellEnd"/>
      <w:r w:rsidRPr="00A16CC1">
        <w:rPr>
          <w:rFonts w:ascii="Arial" w:hAnsi="Arial" w:cs="Arial"/>
          <w:sz w:val="24"/>
          <w:szCs w:val="24"/>
          <w:shd w:val="clear" w:color="auto" w:fill="FFFFFF"/>
        </w:rPr>
        <w:t xml:space="preserve"> </w:t>
      </w:r>
      <w:proofErr w:type="spellStart"/>
      <w:r w:rsidRPr="00A16CC1">
        <w:rPr>
          <w:rFonts w:ascii="Arial" w:hAnsi="Arial" w:cs="Arial"/>
          <w:sz w:val="24"/>
          <w:szCs w:val="24"/>
          <w:shd w:val="clear" w:color="auto" w:fill="FFFFFF"/>
        </w:rPr>
        <w:t>Objects</w:t>
      </w:r>
      <w:proofErr w:type="spellEnd"/>
      <w:r w:rsidRPr="00A16CC1">
        <w:rPr>
          <w:rFonts w:ascii="Arial" w:hAnsi="Arial" w:cs="Arial"/>
          <w:sz w:val="24"/>
          <w:szCs w:val="24"/>
          <w:shd w:val="clear" w:color="auto" w:fill="FFFFFF"/>
        </w:rPr>
        <w:t>.</w:t>
      </w:r>
      <w:r w:rsidRPr="00A16CC1">
        <w:rPr>
          <w:rStyle w:val="apple-converted-space"/>
          <w:rFonts w:ascii="Arial" w:hAnsi="Arial" w:cs="Arial"/>
          <w:sz w:val="24"/>
          <w:szCs w:val="24"/>
          <w:shd w:val="clear" w:color="auto" w:fill="FFFFFF"/>
        </w:rPr>
        <w:t xml:space="preserve"> </w:t>
      </w:r>
      <w:r w:rsidRPr="00A16CC1">
        <w:rPr>
          <w:rFonts w:ascii="Arial" w:hAnsi="Arial" w:cs="Arial"/>
          <w:i/>
          <w:iCs/>
          <w:sz w:val="24"/>
          <w:szCs w:val="24"/>
          <w:shd w:val="clear" w:color="auto" w:fill="FFFFFF"/>
        </w:rPr>
        <w:t xml:space="preserve">New Media </w:t>
      </w:r>
      <w:proofErr w:type="spellStart"/>
      <w:r w:rsidRPr="00A16CC1">
        <w:rPr>
          <w:rFonts w:ascii="Arial" w:hAnsi="Arial" w:cs="Arial"/>
          <w:i/>
          <w:iCs/>
          <w:sz w:val="24"/>
          <w:szCs w:val="24"/>
          <w:shd w:val="clear" w:color="auto" w:fill="FFFFFF"/>
        </w:rPr>
        <w:t>Consortium</w:t>
      </w:r>
      <w:proofErr w:type="spellEnd"/>
      <w:r w:rsidRPr="00A16CC1">
        <w:rPr>
          <w:rFonts w:ascii="Arial" w:hAnsi="Arial" w:cs="Arial"/>
          <w:sz w:val="24"/>
          <w:szCs w:val="24"/>
          <w:shd w:val="clear" w:color="auto" w:fill="FFFFFF"/>
        </w:rPr>
        <w:t>.</w:t>
      </w:r>
      <w:r w:rsidR="00A876E0" w:rsidRPr="00A876E0">
        <w:t xml:space="preserve"> </w:t>
      </w:r>
      <w:r w:rsidR="00A876E0" w:rsidRPr="00A876E0">
        <w:rPr>
          <w:rFonts w:ascii="Arial" w:hAnsi="Arial" w:cs="Arial"/>
          <w:sz w:val="24"/>
          <w:szCs w:val="24"/>
        </w:rPr>
        <w:t xml:space="preserve">Recuperado de </w:t>
      </w:r>
      <w:hyperlink r:id="rId15" w:history="1">
        <w:r w:rsidR="00A876E0" w:rsidRPr="005F0D37">
          <w:rPr>
            <w:rStyle w:val="Hipervnculo"/>
            <w:rFonts w:ascii="Arial" w:hAnsi="Arial" w:cs="Arial"/>
            <w:sz w:val="24"/>
            <w:szCs w:val="24"/>
          </w:rPr>
          <w:t>http://archive2.nmc.org/guidelines/NMC%20LO%20Guidelines.pdf</w:t>
        </w:r>
      </w:hyperlink>
      <w:r w:rsidR="00A876E0">
        <w:rPr>
          <w:rFonts w:ascii="Arial" w:hAnsi="Arial" w:cs="Arial"/>
          <w:sz w:val="24"/>
          <w:szCs w:val="24"/>
        </w:rPr>
        <w:t xml:space="preserve"> </w:t>
      </w:r>
    </w:p>
    <w:p w:rsidR="002F6D10" w:rsidRPr="00A16CC1" w:rsidRDefault="002F6D10" w:rsidP="003C2CD0">
      <w:pPr>
        <w:spacing w:after="0" w:line="240" w:lineRule="auto"/>
        <w:ind w:left="709" w:hanging="709"/>
        <w:jc w:val="both"/>
        <w:rPr>
          <w:rFonts w:ascii="Arial" w:hAnsi="Arial" w:cs="Arial"/>
          <w:bCs/>
          <w:sz w:val="24"/>
          <w:szCs w:val="24"/>
        </w:rPr>
      </w:pPr>
    </w:p>
    <w:p w:rsidR="002F6D10" w:rsidRPr="00A16CC1" w:rsidRDefault="002F6D10" w:rsidP="003C2CD0">
      <w:pPr>
        <w:spacing w:after="0" w:line="240" w:lineRule="auto"/>
        <w:ind w:left="709" w:hanging="709"/>
        <w:jc w:val="both"/>
        <w:rPr>
          <w:rFonts w:ascii="Arial" w:hAnsi="Arial" w:cs="Arial"/>
          <w:sz w:val="24"/>
          <w:szCs w:val="24"/>
          <w:lang w:eastAsia="es-ES"/>
        </w:rPr>
      </w:pPr>
      <w:proofErr w:type="spellStart"/>
      <w:r w:rsidRPr="00A16CC1">
        <w:rPr>
          <w:rFonts w:ascii="Arial" w:hAnsi="Arial" w:cs="Arial"/>
          <w:bCs/>
          <w:sz w:val="24"/>
          <w:szCs w:val="24"/>
        </w:rPr>
        <w:t>Smolle</w:t>
      </w:r>
      <w:proofErr w:type="spellEnd"/>
      <w:r w:rsidR="00CD6E8C">
        <w:rPr>
          <w:rFonts w:ascii="Arial" w:hAnsi="Arial" w:cs="Arial"/>
          <w:bCs/>
          <w:sz w:val="24"/>
          <w:szCs w:val="24"/>
        </w:rPr>
        <w:t>,</w:t>
      </w:r>
      <w:r w:rsidRPr="00A16CC1">
        <w:rPr>
          <w:rStyle w:val="apple-converted-space"/>
          <w:rFonts w:ascii="Arial" w:hAnsi="Arial" w:cs="Arial"/>
          <w:bCs/>
          <w:sz w:val="24"/>
          <w:szCs w:val="24"/>
        </w:rPr>
        <w:t xml:space="preserve"> J. (2010). </w:t>
      </w:r>
      <w:r w:rsidRPr="00A16CC1">
        <w:rPr>
          <w:rFonts w:ascii="Arial" w:hAnsi="Arial" w:cs="Arial"/>
          <w:sz w:val="24"/>
          <w:szCs w:val="24"/>
          <w:lang w:val="en" w:eastAsia="es-ES"/>
        </w:rPr>
        <w:t xml:space="preserve">Virtual medical campus: the increasing importance of E-learning in medical education. </w:t>
      </w:r>
      <w:r w:rsidRPr="00A16CC1">
        <w:rPr>
          <w:rFonts w:ascii="Arial" w:hAnsi="Arial" w:cs="Arial"/>
          <w:sz w:val="24"/>
          <w:szCs w:val="24"/>
        </w:rPr>
        <w:t xml:space="preserve">GMS Z </w:t>
      </w:r>
      <w:proofErr w:type="spellStart"/>
      <w:r w:rsidRPr="00A16CC1">
        <w:rPr>
          <w:rFonts w:ascii="Arial" w:hAnsi="Arial" w:cs="Arial"/>
          <w:sz w:val="24"/>
          <w:szCs w:val="24"/>
        </w:rPr>
        <w:t>Med</w:t>
      </w:r>
      <w:proofErr w:type="spellEnd"/>
      <w:r w:rsidRPr="00A16CC1">
        <w:rPr>
          <w:rFonts w:ascii="Arial" w:hAnsi="Arial" w:cs="Arial"/>
          <w:sz w:val="24"/>
          <w:szCs w:val="24"/>
        </w:rPr>
        <w:t xml:space="preserve"> </w:t>
      </w:r>
      <w:proofErr w:type="spellStart"/>
      <w:r w:rsidRPr="00A16CC1">
        <w:rPr>
          <w:rFonts w:ascii="Arial" w:hAnsi="Arial" w:cs="Arial"/>
          <w:sz w:val="24"/>
          <w:szCs w:val="24"/>
        </w:rPr>
        <w:t>Ausbild</w:t>
      </w:r>
      <w:proofErr w:type="spellEnd"/>
      <w:r w:rsidRPr="00A16CC1">
        <w:rPr>
          <w:rFonts w:ascii="Arial" w:hAnsi="Arial" w:cs="Arial"/>
          <w:sz w:val="24"/>
          <w:szCs w:val="24"/>
        </w:rPr>
        <w:t>, 27(2):</w:t>
      </w:r>
      <w:r w:rsidR="00F71895">
        <w:rPr>
          <w:rFonts w:ascii="Arial" w:hAnsi="Arial" w:cs="Arial"/>
          <w:sz w:val="24"/>
          <w:szCs w:val="24"/>
        </w:rPr>
        <w:t xml:space="preserve"> </w:t>
      </w:r>
      <w:r w:rsidRPr="00A16CC1">
        <w:rPr>
          <w:rFonts w:ascii="Arial" w:hAnsi="Arial" w:cs="Arial"/>
          <w:sz w:val="24"/>
          <w:szCs w:val="24"/>
        </w:rPr>
        <w:t xml:space="preserve">Doc29, </w:t>
      </w:r>
      <w:proofErr w:type="spellStart"/>
      <w:r w:rsidRPr="00A16CC1">
        <w:rPr>
          <w:rFonts w:ascii="Arial" w:hAnsi="Arial" w:cs="Arial"/>
          <w:sz w:val="24"/>
          <w:szCs w:val="24"/>
        </w:rPr>
        <w:t>doi</w:t>
      </w:r>
      <w:proofErr w:type="spellEnd"/>
      <w:r w:rsidRPr="00A16CC1">
        <w:rPr>
          <w:rFonts w:ascii="Arial" w:hAnsi="Arial" w:cs="Arial"/>
          <w:sz w:val="24"/>
          <w:szCs w:val="24"/>
        </w:rPr>
        <w:t xml:space="preserve">: 10.3205/zma000666. </w:t>
      </w:r>
    </w:p>
    <w:p w:rsidR="002F6D10" w:rsidRPr="00A16CC1" w:rsidRDefault="002F6D10" w:rsidP="003C2CD0">
      <w:pPr>
        <w:tabs>
          <w:tab w:val="left" w:pos="2415"/>
        </w:tabs>
        <w:spacing w:after="0" w:line="240" w:lineRule="auto"/>
        <w:ind w:left="709" w:hanging="709"/>
        <w:jc w:val="both"/>
        <w:rPr>
          <w:rFonts w:ascii="Arial" w:hAnsi="Arial" w:cs="Arial"/>
          <w:sz w:val="24"/>
          <w:szCs w:val="24"/>
          <w:shd w:val="clear" w:color="auto" w:fill="FFFFFF"/>
        </w:rPr>
      </w:pPr>
    </w:p>
    <w:p w:rsidR="005C5A45" w:rsidRPr="00A16CC1" w:rsidRDefault="005C5A45" w:rsidP="003C2CD0">
      <w:pPr>
        <w:tabs>
          <w:tab w:val="left" w:pos="2415"/>
        </w:tabs>
        <w:spacing w:after="0" w:line="240" w:lineRule="auto"/>
        <w:ind w:left="709" w:hanging="709"/>
        <w:jc w:val="both"/>
        <w:rPr>
          <w:rFonts w:ascii="Arial" w:hAnsi="Arial" w:cs="Arial"/>
          <w:sz w:val="24"/>
          <w:szCs w:val="24"/>
          <w:shd w:val="clear" w:color="auto" w:fill="FFFFFF"/>
        </w:rPr>
      </w:pPr>
      <w:r w:rsidRPr="00A16CC1">
        <w:rPr>
          <w:rFonts w:ascii="Arial" w:hAnsi="Arial" w:cs="Arial"/>
          <w:sz w:val="24"/>
          <w:szCs w:val="24"/>
          <w:shd w:val="clear" w:color="auto" w:fill="FFFFFF"/>
        </w:rPr>
        <w:t xml:space="preserve">UNESCO (2013). </w:t>
      </w:r>
      <w:r w:rsidRPr="00A16CC1">
        <w:rPr>
          <w:rFonts w:ascii="Arial" w:hAnsi="Arial" w:cs="Arial"/>
          <w:i/>
          <w:sz w:val="24"/>
          <w:szCs w:val="24"/>
          <w:shd w:val="clear" w:color="auto" w:fill="FFFFFF"/>
        </w:rPr>
        <w:t>En foque estratégico sobre las TICS</w:t>
      </w:r>
      <w:r w:rsidR="00F71895">
        <w:rPr>
          <w:rFonts w:ascii="Arial" w:hAnsi="Arial" w:cs="Arial"/>
          <w:i/>
          <w:sz w:val="24"/>
          <w:szCs w:val="24"/>
          <w:shd w:val="clear" w:color="auto" w:fill="FFFFFF"/>
        </w:rPr>
        <w:t>.</w:t>
      </w:r>
      <w:r w:rsidRPr="00A16CC1">
        <w:rPr>
          <w:rFonts w:ascii="Arial" w:hAnsi="Arial" w:cs="Arial"/>
          <w:i/>
          <w:sz w:val="24"/>
          <w:szCs w:val="24"/>
          <w:shd w:val="clear" w:color="auto" w:fill="FFFFFF"/>
        </w:rPr>
        <w:t xml:space="preserve"> </w:t>
      </w:r>
      <w:r w:rsidRPr="00F71895">
        <w:rPr>
          <w:rFonts w:ascii="Arial" w:hAnsi="Arial" w:cs="Arial"/>
          <w:sz w:val="24"/>
          <w:szCs w:val="24"/>
          <w:shd w:val="clear" w:color="auto" w:fill="FFFFFF"/>
        </w:rPr>
        <w:t>América Latina y el Caribe.</w:t>
      </w:r>
      <w:r w:rsidRPr="00A16CC1">
        <w:rPr>
          <w:rFonts w:ascii="Arial" w:hAnsi="Arial" w:cs="Arial"/>
          <w:sz w:val="24"/>
          <w:szCs w:val="24"/>
          <w:shd w:val="clear" w:color="auto" w:fill="FFFFFF"/>
        </w:rPr>
        <w:t xml:space="preserve"> </w:t>
      </w:r>
      <w:r w:rsidRPr="00A16CC1">
        <w:rPr>
          <w:rFonts w:ascii="Arial" w:hAnsi="Arial" w:cs="Arial"/>
          <w:sz w:val="24"/>
          <w:szCs w:val="24"/>
        </w:rPr>
        <w:t>Oficina Regional de Educación p</w:t>
      </w:r>
      <w:r w:rsidR="006D4569">
        <w:rPr>
          <w:rFonts w:ascii="Arial" w:hAnsi="Arial" w:cs="Arial"/>
          <w:sz w:val="24"/>
          <w:szCs w:val="24"/>
        </w:rPr>
        <w:t>ara América Latina y el Caribe.</w:t>
      </w:r>
    </w:p>
    <w:p w:rsidR="005C5A45" w:rsidRPr="00A16CC1" w:rsidRDefault="005C5A45"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16CC1" w:rsidRDefault="00CD6E8C" w:rsidP="003C2CD0">
      <w:pPr>
        <w:tabs>
          <w:tab w:val="left" w:pos="2415"/>
        </w:tabs>
        <w:spacing w:after="0" w:line="240" w:lineRule="auto"/>
        <w:ind w:left="709" w:hanging="709"/>
        <w:jc w:val="both"/>
        <w:rPr>
          <w:rFonts w:ascii="Arial" w:hAnsi="Arial" w:cs="Arial"/>
          <w:sz w:val="24"/>
          <w:szCs w:val="24"/>
          <w:shd w:val="clear" w:color="auto" w:fill="FFFFFF"/>
        </w:rPr>
      </w:pPr>
      <w:r>
        <w:rPr>
          <w:rFonts w:ascii="Arial" w:hAnsi="Arial" w:cs="Arial"/>
          <w:sz w:val="24"/>
          <w:szCs w:val="24"/>
          <w:shd w:val="clear" w:color="auto" w:fill="FFFFFF"/>
        </w:rPr>
        <w:t>Velázquez, C. Muñoz, J. Álvarez, F.</w:t>
      </w:r>
      <w:r w:rsidR="002F6D10" w:rsidRPr="00A16CC1">
        <w:rPr>
          <w:rFonts w:ascii="Arial" w:hAnsi="Arial" w:cs="Arial"/>
          <w:sz w:val="24"/>
          <w:szCs w:val="24"/>
          <w:shd w:val="clear" w:color="auto" w:fill="FFFFFF"/>
        </w:rPr>
        <w:t xml:space="preserve"> &amp; Garza, L. (2006). La determinación de la calidad de objetos de aprendizaje.</w:t>
      </w:r>
      <w:r w:rsidR="002F6D10" w:rsidRPr="00A16CC1">
        <w:rPr>
          <w:rStyle w:val="apple-converted-space"/>
          <w:rFonts w:ascii="Arial" w:hAnsi="Arial" w:cs="Arial"/>
          <w:sz w:val="24"/>
          <w:szCs w:val="24"/>
          <w:shd w:val="clear" w:color="auto" w:fill="FFFFFF"/>
        </w:rPr>
        <w:t> </w:t>
      </w:r>
      <w:r w:rsidR="002F6D10" w:rsidRPr="00A16CC1">
        <w:rPr>
          <w:rFonts w:ascii="Arial" w:hAnsi="Arial" w:cs="Arial"/>
          <w:i/>
          <w:iCs/>
          <w:sz w:val="24"/>
          <w:szCs w:val="24"/>
          <w:shd w:val="clear" w:color="auto" w:fill="FFFFFF"/>
        </w:rPr>
        <w:t>Avances en la ciencia de la computación</w:t>
      </w:r>
      <w:r w:rsidR="00A876E0">
        <w:rPr>
          <w:rFonts w:ascii="Arial" w:hAnsi="Arial" w:cs="Arial"/>
          <w:sz w:val="24"/>
          <w:szCs w:val="24"/>
          <w:shd w:val="clear" w:color="auto" w:fill="FFFFFF"/>
        </w:rPr>
        <w:t>, 346–</w:t>
      </w:r>
      <w:r w:rsidR="002F6D10" w:rsidRPr="00A16CC1">
        <w:rPr>
          <w:rFonts w:ascii="Arial" w:hAnsi="Arial" w:cs="Arial"/>
          <w:sz w:val="24"/>
          <w:szCs w:val="24"/>
          <w:shd w:val="clear" w:color="auto" w:fill="FFFFFF"/>
        </w:rPr>
        <w:t>351.</w:t>
      </w:r>
    </w:p>
    <w:p w:rsidR="00D11BEF" w:rsidRPr="00A16CC1" w:rsidRDefault="00D11BEF" w:rsidP="003C2CD0">
      <w:pPr>
        <w:tabs>
          <w:tab w:val="left" w:pos="2415"/>
        </w:tabs>
        <w:spacing w:after="0" w:line="240" w:lineRule="auto"/>
        <w:ind w:left="709" w:hanging="709"/>
        <w:jc w:val="both"/>
        <w:rPr>
          <w:rFonts w:ascii="Arial" w:hAnsi="Arial" w:cs="Arial"/>
          <w:sz w:val="24"/>
          <w:szCs w:val="24"/>
          <w:shd w:val="clear" w:color="auto" w:fill="FFFFFF"/>
        </w:rPr>
      </w:pPr>
    </w:p>
    <w:p w:rsidR="002F6D10" w:rsidRPr="00A16CC1" w:rsidRDefault="002C667A" w:rsidP="003C2CD0">
      <w:pPr>
        <w:tabs>
          <w:tab w:val="left" w:pos="2415"/>
        </w:tabs>
        <w:spacing w:after="0" w:line="240" w:lineRule="auto"/>
        <w:ind w:left="709" w:hanging="709"/>
        <w:jc w:val="both"/>
        <w:rPr>
          <w:rFonts w:ascii="Arial" w:hAnsi="Arial" w:cs="Arial"/>
          <w:sz w:val="24"/>
          <w:szCs w:val="24"/>
          <w:shd w:val="clear" w:color="auto" w:fill="FFFFFF"/>
        </w:rPr>
      </w:pPr>
      <w:r>
        <w:rPr>
          <w:rFonts w:ascii="Arial" w:hAnsi="Arial" w:cs="Arial"/>
          <w:sz w:val="24"/>
          <w:szCs w:val="24"/>
        </w:rPr>
        <w:t>Vidal, C.</w:t>
      </w:r>
      <w:r w:rsidR="0058104F" w:rsidRPr="00A16CC1">
        <w:rPr>
          <w:rFonts w:ascii="Arial" w:hAnsi="Arial" w:cs="Arial"/>
          <w:sz w:val="24"/>
          <w:szCs w:val="24"/>
        </w:rPr>
        <w:t xml:space="preserve"> Segura, A. &amp; Prieto, M. </w:t>
      </w:r>
      <w:r w:rsidR="00B95617" w:rsidRPr="00A16CC1">
        <w:rPr>
          <w:rFonts w:ascii="Arial" w:hAnsi="Arial" w:cs="Arial"/>
          <w:sz w:val="24"/>
          <w:szCs w:val="24"/>
        </w:rPr>
        <w:t xml:space="preserve">(2008). “Calidad en objetos de aprendizaje”. </w:t>
      </w:r>
      <w:r w:rsidR="00B95617" w:rsidRPr="00A16CC1">
        <w:rPr>
          <w:rFonts w:ascii="Arial" w:hAnsi="Arial" w:cs="Arial"/>
          <w:i/>
          <w:sz w:val="24"/>
          <w:szCs w:val="24"/>
        </w:rPr>
        <w:t>Actas del V Simposio Pluridisciplinar sobre Diseño y Evaluación de Contenidos Educativos Reutilizables, Universidad de Salamanca.</w:t>
      </w:r>
      <w:r w:rsidR="00B95617" w:rsidRPr="00A16CC1">
        <w:rPr>
          <w:rFonts w:ascii="Arial" w:hAnsi="Arial" w:cs="Arial"/>
          <w:sz w:val="24"/>
          <w:szCs w:val="24"/>
        </w:rPr>
        <w:t xml:space="preserve"> [En Línea]. Disponible en: </w:t>
      </w:r>
      <w:hyperlink r:id="rId16" w:history="1">
        <w:r w:rsidR="00B95617" w:rsidRPr="00A16CC1">
          <w:rPr>
            <w:rStyle w:val="Hipervnculo"/>
            <w:rFonts w:ascii="Arial" w:hAnsi="Arial" w:cs="Arial"/>
            <w:sz w:val="24"/>
            <w:szCs w:val="24"/>
          </w:rPr>
          <w:t>http://www.web.upsa.es/spdece08/contribuciones/139_CalidadEnObjetosDeAprendizajeTypeInstSpringerFinalVida lSeguraPrietov99.pdf</w:t>
        </w:r>
      </w:hyperlink>
      <w:r w:rsidR="00B95617" w:rsidRPr="00A16CC1">
        <w:rPr>
          <w:rFonts w:ascii="Arial" w:hAnsi="Arial" w:cs="Arial"/>
          <w:sz w:val="24"/>
          <w:szCs w:val="24"/>
        </w:rPr>
        <w:t xml:space="preserve">  </w:t>
      </w:r>
    </w:p>
    <w:sectPr w:rsidR="002F6D10" w:rsidRPr="00A16CC1" w:rsidSect="00777962">
      <w:pgSz w:w="12240" w:h="15840" w:code="1"/>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0C6" w:rsidRDefault="002E60C6" w:rsidP="00FA004D">
      <w:pPr>
        <w:spacing w:after="0" w:line="240" w:lineRule="auto"/>
      </w:pPr>
      <w:r>
        <w:separator/>
      </w:r>
    </w:p>
  </w:endnote>
  <w:endnote w:type="continuationSeparator" w:id="0">
    <w:p w:rsidR="002E60C6" w:rsidRDefault="002E60C6" w:rsidP="00FA0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angal">
    <w:panose1 w:val="02040503050203030202"/>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0C6" w:rsidRDefault="002E60C6" w:rsidP="00FA004D">
      <w:pPr>
        <w:spacing w:after="0" w:line="240" w:lineRule="auto"/>
      </w:pPr>
      <w:r>
        <w:separator/>
      </w:r>
    </w:p>
  </w:footnote>
  <w:footnote w:type="continuationSeparator" w:id="0">
    <w:p w:rsidR="002E60C6" w:rsidRDefault="002E60C6" w:rsidP="00FA004D">
      <w:pPr>
        <w:spacing w:after="0" w:line="240" w:lineRule="auto"/>
      </w:pPr>
      <w:r>
        <w:continuationSeparator/>
      </w:r>
    </w:p>
  </w:footnote>
  <w:footnote w:id="1">
    <w:p w:rsidR="00223FBC" w:rsidRPr="00576398" w:rsidRDefault="00223FBC" w:rsidP="003B33DA">
      <w:pPr>
        <w:spacing w:after="0" w:line="240" w:lineRule="auto"/>
        <w:jc w:val="both"/>
        <w:rPr>
          <w:rFonts w:ascii="Arial" w:hAnsi="Arial" w:cs="Arial"/>
          <w:sz w:val="18"/>
          <w:szCs w:val="18"/>
        </w:rPr>
      </w:pPr>
      <w:r w:rsidRPr="00576398">
        <w:rPr>
          <w:rStyle w:val="Refdenotaalpie"/>
          <w:rFonts w:ascii="Arial" w:hAnsi="Arial" w:cs="Arial"/>
          <w:sz w:val="18"/>
          <w:szCs w:val="18"/>
        </w:rPr>
        <w:footnoteRef/>
      </w:r>
      <w:r w:rsidRPr="00576398">
        <w:rPr>
          <w:rFonts w:ascii="Arial" w:hAnsi="Arial" w:cs="Arial"/>
          <w:sz w:val="18"/>
          <w:szCs w:val="18"/>
        </w:rPr>
        <w:t xml:space="preserve">Docente catedrático de la Maestría en Didáctica de las Ciencias de la Universidad Autónoma de Colombia y Docente de la Secretaría de Educación Distrital, correo: </w:t>
      </w:r>
      <w:hyperlink r:id="rId1" w:history="1">
        <w:r w:rsidRPr="00576398">
          <w:rPr>
            <w:rStyle w:val="Hipervnculo"/>
            <w:rFonts w:ascii="Arial" w:hAnsi="Arial" w:cs="Arial"/>
            <w:sz w:val="18"/>
            <w:szCs w:val="18"/>
          </w:rPr>
          <w:t>haacster@gmail.com</w:t>
        </w:r>
      </w:hyperlink>
    </w:p>
  </w:footnote>
  <w:footnote w:id="2">
    <w:p w:rsidR="00223FBC" w:rsidRPr="00FA004D" w:rsidRDefault="00223FBC" w:rsidP="009D45A2">
      <w:pPr>
        <w:spacing w:line="240" w:lineRule="auto"/>
        <w:jc w:val="both"/>
        <w:rPr>
          <w:sz w:val="18"/>
          <w:szCs w:val="18"/>
        </w:rPr>
      </w:pPr>
      <w:r w:rsidRPr="00576398">
        <w:rPr>
          <w:rStyle w:val="Refdenotaalpie"/>
          <w:rFonts w:ascii="Arial" w:hAnsi="Arial" w:cs="Arial"/>
          <w:sz w:val="18"/>
          <w:szCs w:val="18"/>
        </w:rPr>
        <w:footnoteRef/>
      </w:r>
      <w:r w:rsidRPr="00576398">
        <w:rPr>
          <w:rFonts w:ascii="Arial" w:hAnsi="Arial" w:cs="Arial"/>
          <w:sz w:val="18"/>
          <w:szCs w:val="18"/>
        </w:rPr>
        <w:t xml:space="preserve">Licenciada en Biología Universidad Distrital Francisco José de Caldas con estudios de Maestría en Didáctica de las Ciencias de la Universidad Autónoma de Colombia. Docente de la Secretaría de Educación Distrital, correo: </w:t>
      </w:r>
      <w:hyperlink r:id="rId2" w:history="1">
        <w:r w:rsidRPr="00576398">
          <w:rPr>
            <w:rStyle w:val="Hipervnculo"/>
            <w:rFonts w:ascii="Arial" w:hAnsi="Arial" w:cs="Arial"/>
            <w:sz w:val="18"/>
            <w:szCs w:val="18"/>
          </w:rPr>
          <w:t>claudia12mc@hotmail.com</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BB4686"/>
    <w:multiLevelType w:val="hybridMultilevel"/>
    <w:tmpl w:val="A87AEFC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BFE5026"/>
    <w:multiLevelType w:val="hybridMultilevel"/>
    <w:tmpl w:val="1DCEEE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307393C"/>
    <w:multiLevelType w:val="multilevel"/>
    <w:tmpl w:val="79F06974"/>
    <w:lvl w:ilvl="0">
      <w:start w:val="1"/>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785C5F"/>
    <w:multiLevelType w:val="hybridMultilevel"/>
    <w:tmpl w:val="80C6975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23511CEF"/>
    <w:multiLevelType w:val="hybridMultilevel"/>
    <w:tmpl w:val="94D8CE80"/>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2C0A4252"/>
    <w:multiLevelType w:val="hybridMultilevel"/>
    <w:tmpl w:val="F08A7420"/>
    <w:lvl w:ilvl="0" w:tplc="240A0001">
      <w:start w:val="1"/>
      <w:numFmt w:val="bullet"/>
      <w:lvlText w:val=""/>
      <w:lvlJc w:val="left"/>
      <w:pPr>
        <w:ind w:left="773" w:hanging="360"/>
      </w:pPr>
      <w:rPr>
        <w:rFonts w:ascii="Symbol" w:hAnsi="Symbol" w:hint="default"/>
      </w:rPr>
    </w:lvl>
    <w:lvl w:ilvl="1" w:tplc="240A0003" w:tentative="1">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6" w15:restartNumberingAfterBreak="0">
    <w:nsid w:val="49DC4506"/>
    <w:multiLevelType w:val="multilevel"/>
    <w:tmpl w:val="914A38A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7" w15:restartNumberingAfterBreak="0">
    <w:nsid w:val="4E611D17"/>
    <w:multiLevelType w:val="hybridMultilevel"/>
    <w:tmpl w:val="67DE508A"/>
    <w:lvl w:ilvl="0" w:tplc="240A0019">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6AAD4443"/>
    <w:multiLevelType w:val="hybridMultilevel"/>
    <w:tmpl w:val="F91A083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5"/>
  </w:num>
  <w:num w:numId="5">
    <w:abstractNumId w:val="0"/>
  </w:num>
  <w:num w:numId="6">
    <w:abstractNumId w:val="8"/>
  </w:num>
  <w:num w:numId="7">
    <w:abstractNumId w:val="3"/>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004D"/>
    <w:rsid w:val="00034D27"/>
    <w:rsid w:val="000807A9"/>
    <w:rsid w:val="00083F10"/>
    <w:rsid w:val="00085431"/>
    <w:rsid w:val="00094B5A"/>
    <w:rsid w:val="00096B4C"/>
    <w:rsid w:val="000A3DE4"/>
    <w:rsid w:val="000C056B"/>
    <w:rsid w:val="000C7616"/>
    <w:rsid w:val="000D7FAA"/>
    <w:rsid w:val="000E250D"/>
    <w:rsid w:val="000E7519"/>
    <w:rsid w:val="000F5187"/>
    <w:rsid w:val="00114E2B"/>
    <w:rsid w:val="00121D58"/>
    <w:rsid w:val="00130652"/>
    <w:rsid w:val="00131D9F"/>
    <w:rsid w:val="00143867"/>
    <w:rsid w:val="00145F88"/>
    <w:rsid w:val="00154626"/>
    <w:rsid w:val="0016303E"/>
    <w:rsid w:val="0016739B"/>
    <w:rsid w:val="001835CA"/>
    <w:rsid w:val="0018573A"/>
    <w:rsid w:val="00187BAD"/>
    <w:rsid w:val="001A0E75"/>
    <w:rsid w:val="001A4F93"/>
    <w:rsid w:val="001B2112"/>
    <w:rsid w:val="001B52D8"/>
    <w:rsid w:val="001C7DE2"/>
    <w:rsid w:val="001E36BC"/>
    <w:rsid w:val="001F0158"/>
    <w:rsid w:val="001F53C3"/>
    <w:rsid w:val="00211D60"/>
    <w:rsid w:val="00212638"/>
    <w:rsid w:val="00217EE8"/>
    <w:rsid w:val="00223ADB"/>
    <w:rsid w:val="00223FBC"/>
    <w:rsid w:val="00237F0A"/>
    <w:rsid w:val="002459AD"/>
    <w:rsid w:val="00246CF6"/>
    <w:rsid w:val="0025056F"/>
    <w:rsid w:val="00267C1B"/>
    <w:rsid w:val="0027015A"/>
    <w:rsid w:val="00273CE8"/>
    <w:rsid w:val="00274C7B"/>
    <w:rsid w:val="00286DC5"/>
    <w:rsid w:val="002A4853"/>
    <w:rsid w:val="002C6531"/>
    <w:rsid w:val="002C667A"/>
    <w:rsid w:val="002E034E"/>
    <w:rsid w:val="002E055F"/>
    <w:rsid w:val="002E15C1"/>
    <w:rsid w:val="002E60C6"/>
    <w:rsid w:val="002E7541"/>
    <w:rsid w:val="002F2E7B"/>
    <w:rsid w:val="002F35ED"/>
    <w:rsid w:val="002F6D10"/>
    <w:rsid w:val="002F745B"/>
    <w:rsid w:val="002F76F7"/>
    <w:rsid w:val="00301287"/>
    <w:rsid w:val="00307031"/>
    <w:rsid w:val="00310208"/>
    <w:rsid w:val="0031369E"/>
    <w:rsid w:val="00323DA4"/>
    <w:rsid w:val="00337DA1"/>
    <w:rsid w:val="003401AF"/>
    <w:rsid w:val="00361F9F"/>
    <w:rsid w:val="00371287"/>
    <w:rsid w:val="00375652"/>
    <w:rsid w:val="00380DB5"/>
    <w:rsid w:val="00383F18"/>
    <w:rsid w:val="00390052"/>
    <w:rsid w:val="003A387D"/>
    <w:rsid w:val="003B33DA"/>
    <w:rsid w:val="003B5367"/>
    <w:rsid w:val="003B5634"/>
    <w:rsid w:val="003C2CD0"/>
    <w:rsid w:val="003C4652"/>
    <w:rsid w:val="003D03A6"/>
    <w:rsid w:val="003D0F18"/>
    <w:rsid w:val="003D4B1D"/>
    <w:rsid w:val="003E07B6"/>
    <w:rsid w:val="003E6A95"/>
    <w:rsid w:val="00403CE5"/>
    <w:rsid w:val="0040755C"/>
    <w:rsid w:val="0041476D"/>
    <w:rsid w:val="004177E1"/>
    <w:rsid w:val="004263AB"/>
    <w:rsid w:val="00443699"/>
    <w:rsid w:val="00450103"/>
    <w:rsid w:val="00450B20"/>
    <w:rsid w:val="00450E50"/>
    <w:rsid w:val="00456DE6"/>
    <w:rsid w:val="0047115D"/>
    <w:rsid w:val="00490B91"/>
    <w:rsid w:val="004A061B"/>
    <w:rsid w:val="004B4591"/>
    <w:rsid w:val="004C24A7"/>
    <w:rsid w:val="004C2E7D"/>
    <w:rsid w:val="004C3F7E"/>
    <w:rsid w:val="004C6BF9"/>
    <w:rsid w:val="004E0E12"/>
    <w:rsid w:val="004E16A7"/>
    <w:rsid w:val="004E4E69"/>
    <w:rsid w:val="00510C1D"/>
    <w:rsid w:val="0051292C"/>
    <w:rsid w:val="00523F5A"/>
    <w:rsid w:val="00530621"/>
    <w:rsid w:val="00553ABF"/>
    <w:rsid w:val="00562336"/>
    <w:rsid w:val="00564C26"/>
    <w:rsid w:val="00576398"/>
    <w:rsid w:val="005800FC"/>
    <w:rsid w:val="0058104F"/>
    <w:rsid w:val="00582517"/>
    <w:rsid w:val="005844CC"/>
    <w:rsid w:val="005963A8"/>
    <w:rsid w:val="005A4187"/>
    <w:rsid w:val="005B6939"/>
    <w:rsid w:val="005C56DB"/>
    <w:rsid w:val="005C5A45"/>
    <w:rsid w:val="005D537C"/>
    <w:rsid w:val="005E0AFB"/>
    <w:rsid w:val="005E0FAE"/>
    <w:rsid w:val="005F1B15"/>
    <w:rsid w:val="005F2FEF"/>
    <w:rsid w:val="00603988"/>
    <w:rsid w:val="00634C50"/>
    <w:rsid w:val="0065018E"/>
    <w:rsid w:val="00665090"/>
    <w:rsid w:val="0067262F"/>
    <w:rsid w:val="00674B72"/>
    <w:rsid w:val="006A59A1"/>
    <w:rsid w:val="006A7EBE"/>
    <w:rsid w:val="006B1DD2"/>
    <w:rsid w:val="006D1AB1"/>
    <w:rsid w:val="006D4569"/>
    <w:rsid w:val="006E1554"/>
    <w:rsid w:val="006E5832"/>
    <w:rsid w:val="006E5B28"/>
    <w:rsid w:val="006E5C83"/>
    <w:rsid w:val="00703962"/>
    <w:rsid w:val="00705CC1"/>
    <w:rsid w:val="00710446"/>
    <w:rsid w:val="00710BD0"/>
    <w:rsid w:val="00722AF6"/>
    <w:rsid w:val="007278E2"/>
    <w:rsid w:val="007513A5"/>
    <w:rsid w:val="00752623"/>
    <w:rsid w:val="00754928"/>
    <w:rsid w:val="00776C71"/>
    <w:rsid w:val="00777962"/>
    <w:rsid w:val="00781216"/>
    <w:rsid w:val="007828D7"/>
    <w:rsid w:val="007924F7"/>
    <w:rsid w:val="007A2D21"/>
    <w:rsid w:val="007B37C1"/>
    <w:rsid w:val="007B5E8D"/>
    <w:rsid w:val="007C001D"/>
    <w:rsid w:val="007D43A1"/>
    <w:rsid w:val="007E3B16"/>
    <w:rsid w:val="007E5B59"/>
    <w:rsid w:val="007F53B7"/>
    <w:rsid w:val="007F641D"/>
    <w:rsid w:val="00814965"/>
    <w:rsid w:val="0083057A"/>
    <w:rsid w:val="0083556C"/>
    <w:rsid w:val="00870075"/>
    <w:rsid w:val="00870BEF"/>
    <w:rsid w:val="0087641D"/>
    <w:rsid w:val="00880B0C"/>
    <w:rsid w:val="00895EC0"/>
    <w:rsid w:val="008C4EFE"/>
    <w:rsid w:val="008E5667"/>
    <w:rsid w:val="008F351C"/>
    <w:rsid w:val="008F6658"/>
    <w:rsid w:val="00902CF8"/>
    <w:rsid w:val="00902D7D"/>
    <w:rsid w:val="009122A5"/>
    <w:rsid w:val="0091544A"/>
    <w:rsid w:val="0092314E"/>
    <w:rsid w:val="0094457D"/>
    <w:rsid w:val="0094671B"/>
    <w:rsid w:val="009533CF"/>
    <w:rsid w:val="00957890"/>
    <w:rsid w:val="00961DF2"/>
    <w:rsid w:val="00970982"/>
    <w:rsid w:val="00975E1B"/>
    <w:rsid w:val="0099527E"/>
    <w:rsid w:val="00996960"/>
    <w:rsid w:val="009A4EC1"/>
    <w:rsid w:val="009B7998"/>
    <w:rsid w:val="009C1163"/>
    <w:rsid w:val="009D1FE8"/>
    <w:rsid w:val="009D45A2"/>
    <w:rsid w:val="009D65B6"/>
    <w:rsid w:val="009E0D60"/>
    <w:rsid w:val="009E204A"/>
    <w:rsid w:val="009E45A7"/>
    <w:rsid w:val="009E51BC"/>
    <w:rsid w:val="009F1A6E"/>
    <w:rsid w:val="009F60A1"/>
    <w:rsid w:val="00A0685D"/>
    <w:rsid w:val="00A07534"/>
    <w:rsid w:val="00A16CC1"/>
    <w:rsid w:val="00A25C1E"/>
    <w:rsid w:val="00A411A0"/>
    <w:rsid w:val="00A471AF"/>
    <w:rsid w:val="00A57CE9"/>
    <w:rsid w:val="00A62069"/>
    <w:rsid w:val="00A65874"/>
    <w:rsid w:val="00A66A44"/>
    <w:rsid w:val="00A876E0"/>
    <w:rsid w:val="00AA1137"/>
    <w:rsid w:val="00AA3FCC"/>
    <w:rsid w:val="00AA75BC"/>
    <w:rsid w:val="00AC58D8"/>
    <w:rsid w:val="00AE0359"/>
    <w:rsid w:val="00B01499"/>
    <w:rsid w:val="00B01BA2"/>
    <w:rsid w:val="00B10B51"/>
    <w:rsid w:val="00B27E35"/>
    <w:rsid w:val="00B310AC"/>
    <w:rsid w:val="00B32701"/>
    <w:rsid w:val="00B47825"/>
    <w:rsid w:val="00B81F6C"/>
    <w:rsid w:val="00B95617"/>
    <w:rsid w:val="00BA5726"/>
    <w:rsid w:val="00BB0258"/>
    <w:rsid w:val="00BB2320"/>
    <w:rsid w:val="00BB7B05"/>
    <w:rsid w:val="00BC7920"/>
    <w:rsid w:val="00BD55B6"/>
    <w:rsid w:val="00BD7B71"/>
    <w:rsid w:val="00BE0EAD"/>
    <w:rsid w:val="00C33F5E"/>
    <w:rsid w:val="00C355B7"/>
    <w:rsid w:val="00C5072F"/>
    <w:rsid w:val="00C51B0B"/>
    <w:rsid w:val="00C5547D"/>
    <w:rsid w:val="00C667A2"/>
    <w:rsid w:val="00C667DB"/>
    <w:rsid w:val="00C67FD7"/>
    <w:rsid w:val="00C909E6"/>
    <w:rsid w:val="00C93195"/>
    <w:rsid w:val="00CA32F6"/>
    <w:rsid w:val="00CA6F1C"/>
    <w:rsid w:val="00CB7B95"/>
    <w:rsid w:val="00CC3E02"/>
    <w:rsid w:val="00CC59F1"/>
    <w:rsid w:val="00CD2925"/>
    <w:rsid w:val="00CD6E8C"/>
    <w:rsid w:val="00CE3845"/>
    <w:rsid w:val="00CE6CCC"/>
    <w:rsid w:val="00D104EA"/>
    <w:rsid w:val="00D11BEF"/>
    <w:rsid w:val="00D131B0"/>
    <w:rsid w:val="00D15A08"/>
    <w:rsid w:val="00D2273F"/>
    <w:rsid w:val="00D31D3C"/>
    <w:rsid w:val="00D40A8A"/>
    <w:rsid w:val="00D415D6"/>
    <w:rsid w:val="00D43BEC"/>
    <w:rsid w:val="00D57DF8"/>
    <w:rsid w:val="00D65FD2"/>
    <w:rsid w:val="00D70BE2"/>
    <w:rsid w:val="00D8440F"/>
    <w:rsid w:val="00D9163A"/>
    <w:rsid w:val="00D93C93"/>
    <w:rsid w:val="00DC4F75"/>
    <w:rsid w:val="00DD665B"/>
    <w:rsid w:val="00E00286"/>
    <w:rsid w:val="00E035B0"/>
    <w:rsid w:val="00E0635C"/>
    <w:rsid w:val="00E5689B"/>
    <w:rsid w:val="00E570EC"/>
    <w:rsid w:val="00E61F66"/>
    <w:rsid w:val="00E64543"/>
    <w:rsid w:val="00E6785B"/>
    <w:rsid w:val="00E70C49"/>
    <w:rsid w:val="00E72EAD"/>
    <w:rsid w:val="00E75E8F"/>
    <w:rsid w:val="00E822C7"/>
    <w:rsid w:val="00EA082F"/>
    <w:rsid w:val="00EA36F2"/>
    <w:rsid w:val="00EB5E9B"/>
    <w:rsid w:val="00ED5A33"/>
    <w:rsid w:val="00ED634C"/>
    <w:rsid w:val="00EE5AFD"/>
    <w:rsid w:val="00EF00D9"/>
    <w:rsid w:val="00EF1122"/>
    <w:rsid w:val="00EF7DED"/>
    <w:rsid w:val="00F05862"/>
    <w:rsid w:val="00F05FD3"/>
    <w:rsid w:val="00F17BBC"/>
    <w:rsid w:val="00F25E64"/>
    <w:rsid w:val="00F4047D"/>
    <w:rsid w:val="00F40557"/>
    <w:rsid w:val="00F46130"/>
    <w:rsid w:val="00F64634"/>
    <w:rsid w:val="00F67FBD"/>
    <w:rsid w:val="00F71895"/>
    <w:rsid w:val="00F71CE1"/>
    <w:rsid w:val="00F72CE9"/>
    <w:rsid w:val="00F80CD5"/>
    <w:rsid w:val="00F90164"/>
    <w:rsid w:val="00FA004D"/>
    <w:rsid w:val="00FA0420"/>
    <w:rsid w:val="00FB2495"/>
    <w:rsid w:val="00FB5541"/>
    <w:rsid w:val="00FD42A0"/>
    <w:rsid w:val="00FE124A"/>
    <w:rsid w:val="00FF1E8D"/>
    <w:rsid w:val="00FF2594"/>
    <w:rsid w:val="00FF39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8D0C4C-A1FA-478F-85D0-C7558278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004D"/>
  </w:style>
  <w:style w:type="paragraph" w:styleId="Ttulo2">
    <w:name w:val="heading 2"/>
    <w:basedOn w:val="Normal"/>
    <w:link w:val="Ttulo2Car"/>
    <w:uiPriority w:val="9"/>
    <w:qFormat/>
    <w:rsid w:val="00BC7920"/>
    <w:pPr>
      <w:spacing w:before="100" w:beforeAutospacing="1" w:after="100" w:afterAutospacing="1" w:line="240" w:lineRule="auto"/>
      <w:ind w:left="300"/>
      <w:outlineLvl w:val="1"/>
    </w:pPr>
    <w:rPr>
      <w:rFonts w:ascii="Verdana" w:eastAsia="Times New Roman" w:hAnsi="Verdana" w:cs="Times New Roman"/>
      <w:b/>
      <w:bCs/>
      <w:sz w:val="18"/>
      <w:szCs w:val="18"/>
      <w:lang w:eastAsia="es-CO"/>
    </w:rPr>
  </w:style>
  <w:style w:type="paragraph" w:styleId="Ttulo3">
    <w:name w:val="heading 3"/>
    <w:basedOn w:val="Normal"/>
    <w:link w:val="Ttulo3Car"/>
    <w:uiPriority w:val="9"/>
    <w:qFormat/>
    <w:rsid w:val="00BC7920"/>
    <w:pPr>
      <w:spacing w:before="100" w:beforeAutospacing="1" w:after="100" w:afterAutospacing="1" w:line="240" w:lineRule="auto"/>
      <w:ind w:left="600"/>
      <w:outlineLvl w:val="2"/>
    </w:pPr>
    <w:rPr>
      <w:rFonts w:ascii="Verdana" w:eastAsia="Times New Roman" w:hAnsi="Verdana" w:cs="Times New Roman"/>
      <w:b/>
      <w:bCs/>
      <w:sz w:val="17"/>
      <w:szCs w:val="17"/>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FA004D"/>
    <w:rPr>
      <w:color w:val="0000FF" w:themeColor="hyperlink"/>
      <w:u w:val="single"/>
    </w:rPr>
  </w:style>
  <w:style w:type="character" w:styleId="Refdenotaalpie">
    <w:name w:val="footnote reference"/>
    <w:basedOn w:val="Fuentedeprrafopredeter"/>
    <w:uiPriority w:val="99"/>
    <w:semiHidden/>
    <w:unhideWhenUsed/>
    <w:rsid w:val="00FA004D"/>
    <w:rPr>
      <w:vertAlign w:val="superscript"/>
    </w:rPr>
  </w:style>
  <w:style w:type="paragraph" w:styleId="Textonotapie">
    <w:name w:val="footnote text"/>
    <w:basedOn w:val="Normal"/>
    <w:link w:val="TextonotapieCar"/>
    <w:uiPriority w:val="99"/>
    <w:semiHidden/>
    <w:unhideWhenUsed/>
    <w:rsid w:val="00FA004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A004D"/>
    <w:rPr>
      <w:sz w:val="20"/>
      <w:szCs w:val="20"/>
    </w:rPr>
  </w:style>
  <w:style w:type="paragraph" w:styleId="Prrafodelista">
    <w:name w:val="List Paragraph"/>
    <w:basedOn w:val="Normal"/>
    <w:uiPriority w:val="34"/>
    <w:qFormat/>
    <w:rsid w:val="00B47825"/>
    <w:pPr>
      <w:ind w:left="720"/>
      <w:contextualSpacing/>
    </w:pPr>
  </w:style>
  <w:style w:type="character" w:customStyle="1" w:styleId="apple-converted-space">
    <w:name w:val="apple-converted-space"/>
    <w:basedOn w:val="Fuentedeprrafopredeter"/>
    <w:rsid w:val="00B47825"/>
  </w:style>
  <w:style w:type="table" w:styleId="Tablaconcuadrcula">
    <w:name w:val="Table Grid"/>
    <w:basedOn w:val="Tablanormal"/>
    <w:uiPriority w:val="39"/>
    <w:rsid w:val="00B478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B4782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25"/>
    <w:rPr>
      <w:rFonts w:ascii="Tahoma" w:hAnsi="Tahoma" w:cs="Tahoma"/>
      <w:sz w:val="16"/>
      <w:szCs w:val="16"/>
    </w:rPr>
  </w:style>
  <w:style w:type="character" w:customStyle="1" w:styleId="Ttulo2Car">
    <w:name w:val="Título 2 Car"/>
    <w:basedOn w:val="Fuentedeprrafopredeter"/>
    <w:link w:val="Ttulo2"/>
    <w:uiPriority w:val="9"/>
    <w:rsid w:val="00BC7920"/>
    <w:rPr>
      <w:rFonts w:ascii="Verdana" w:eastAsia="Times New Roman" w:hAnsi="Verdana" w:cs="Times New Roman"/>
      <w:b/>
      <w:bCs/>
      <w:sz w:val="18"/>
      <w:szCs w:val="18"/>
      <w:lang w:eastAsia="es-CO"/>
    </w:rPr>
  </w:style>
  <w:style w:type="character" w:customStyle="1" w:styleId="Ttulo3Car">
    <w:name w:val="Título 3 Car"/>
    <w:basedOn w:val="Fuentedeprrafopredeter"/>
    <w:link w:val="Ttulo3"/>
    <w:uiPriority w:val="9"/>
    <w:rsid w:val="00BC7920"/>
    <w:rPr>
      <w:rFonts w:ascii="Verdana" w:eastAsia="Times New Roman" w:hAnsi="Verdana" w:cs="Times New Roman"/>
      <w:b/>
      <w:bCs/>
      <w:sz w:val="17"/>
      <w:szCs w:val="17"/>
      <w:lang w:eastAsia="es-CO"/>
    </w:rPr>
  </w:style>
  <w:style w:type="paragraph" w:styleId="Textocomentario">
    <w:name w:val="annotation text"/>
    <w:basedOn w:val="Normal"/>
    <w:link w:val="TextocomentarioCar"/>
    <w:uiPriority w:val="99"/>
    <w:unhideWhenUsed/>
    <w:rsid w:val="003C4652"/>
    <w:pPr>
      <w:suppressAutoHyphens/>
      <w:spacing w:after="0" w:line="240" w:lineRule="auto"/>
    </w:pPr>
    <w:rPr>
      <w:rFonts w:ascii="Times New Roman" w:eastAsia="Times New Roman" w:hAnsi="Times New Roman" w:cs="Mangal"/>
      <w:sz w:val="20"/>
      <w:szCs w:val="18"/>
      <w:lang w:val="es-ES" w:eastAsia="zh-CN" w:bidi="ks-Deva"/>
    </w:rPr>
  </w:style>
  <w:style w:type="character" w:customStyle="1" w:styleId="TextocomentarioCar">
    <w:name w:val="Texto comentario Car"/>
    <w:basedOn w:val="Fuentedeprrafopredeter"/>
    <w:link w:val="Textocomentario"/>
    <w:uiPriority w:val="99"/>
    <w:rsid w:val="003C4652"/>
    <w:rPr>
      <w:rFonts w:ascii="Times New Roman" w:eastAsia="Times New Roman" w:hAnsi="Times New Roman" w:cs="Mangal"/>
      <w:sz w:val="20"/>
      <w:szCs w:val="18"/>
      <w:lang w:val="es-ES" w:eastAsia="zh-CN" w:bidi="ks-Deva"/>
    </w:rPr>
  </w:style>
  <w:style w:type="paragraph" w:styleId="NormalWeb">
    <w:name w:val="Normal (Web)"/>
    <w:basedOn w:val="Normal"/>
    <w:uiPriority w:val="99"/>
    <w:unhideWhenUsed/>
    <w:rsid w:val="00F72CE9"/>
    <w:pPr>
      <w:spacing w:after="0" w:line="240" w:lineRule="auto"/>
    </w:pPr>
    <w:rPr>
      <w:rFonts w:ascii="Times New Roman" w:eastAsia="Times New Roman" w:hAnsi="Times New Roman" w:cs="Times New Roman"/>
      <w:sz w:val="24"/>
      <w:szCs w:val="24"/>
      <w:lang w:eastAsia="es-CO"/>
    </w:rPr>
  </w:style>
  <w:style w:type="paragraph" w:customStyle="1" w:styleId="Default">
    <w:name w:val="Default"/>
    <w:rsid w:val="00D57DF8"/>
    <w:pPr>
      <w:autoSpaceDE w:val="0"/>
      <w:autoSpaceDN w:val="0"/>
      <w:adjustRightInd w:val="0"/>
      <w:spacing w:after="0" w:line="240" w:lineRule="auto"/>
    </w:pPr>
    <w:rPr>
      <w:rFonts w:ascii="Arial" w:hAnsi="Arial" w:cs="Arial"/>
      <w:color w:val="000000"/>
      <w:sz w:val="24"/>
      <w:szCs w:val="24"/>
      <w:lang w:val="es-ES"/>
    </w:rPr>
  </w:style>
  <w:style w:type="character" w:styleId="Refdecomentario">
    <w:name w:val="annotation reference"/>
    <w:basedOn w:val="Fuentedeprrafopredeter"/>
    <w:uiPriority w:val="99"/>
    <w:semiHidden/>
    <w:unhideWhenUsed/>
    <w:rsid w:val="0077796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768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eb.upsa.es/spdece08/contribuciones/139_CalidadEnObjetosDeAprendizajeTypeInstSpringerFinalVida%20lSeguraPrietov99.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archive2.nmc.org/guidelines/NMC%20LO%20Guidelines.pdf" TargetMode="Externa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ariocarvajal.com/Lineamientos-de-estructura-Manual-de-Usabilidad.pdf"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mailto:claudia12mc@hotmail.com" TargetMode="External"/><Relationship Id="rId1" Type="http://schemas.openxmlformats.org/officeDocument/2006/relationships/hyperlink" Target="mailto:haacster@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8C3215D9-DF59-4050-872D-0A92F179C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22</Pages>
  <Words>8768</Words>
  <Characters>48228</Characters>
  <Application>Microsoft Office Word</Application>
  <DocSecurity>0</DocSecurity>
  <Lines>401</Lines>
  <Paragraphs>113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56883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marcela pineda amortegui</dc:creator>
  <cp:lastModifiedBy>ALEX</cp:lastModifiedBy>
  <cp:revision>76</cp:revision>
  <dcterms:created xsi:type="dcterms:W3CDTF">2015-03-30T05:06:00Z</dcterms:created>
  <dcterms:modified xsi:type="dcterms:W3CDTF">2016-05-03T01:24:00Z</dcterms:modified>
</cp:coreProperties>
</file>