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9B4A03" w14:textId="77777777" w:rsidR="000941A8" w:rsidRPr="00635284" w:rsidRDefault="00011D1C" w:rsidP="00132763">
      <w:pPr>
        <w:spacing w:after="0" w:line="240" w:lineRule="auto"/>
        <w:ind w:left="708" w:hanging="708"/>
        <w:jc w:val="center"/>
        <w:rPr>
          <w:rFonts w:ascii="Arial" w:hAnsi="Arial" w:cs="Arial"/>
          <w:b/>
          <w:color w:val="000000"/>
          <w:sz w:val="24"/>
          <w:szCs w:val="24"/>
          <w:shd w:val="clear" w:color="auto" w:fill="FFFFFF"/>
          <w:lang w:val="es-CO"/>
        </w:rPr>
      </w:pPr>
      <w:r w:rsidRPr="00635284">
        <w:rPr>
          <w:rFonts w:ascii="Arial" w:hAnsi="Arial" w:cs="Arial"/>
          <w:b/>
          <w:color w:val="000000"/>
          <w:sz w:val="24"/>
          <w:szCs w:val="24"/>
          <w:shd w:val="clear" w:color="auto" w:fill="FFFFFF"/>
          <w:lang w:val="es-CO"/>
        </w:rPr>
        <w:t xml:space="preserve">¿SER O </w:t>
      </w:r>
      <w:r w:rsidR="005850ED" w:rsidRPr="00635284">
        <w:rPr>
          <w:rFonts w:ascii="Arial" w:hAnsi="Arial" w:cs="Arial"/>
          <w:b/>
          <w:color w:val="000000"/>
          <w:sz w:val="24"/>
          <w:szCs w:val="24"/>
          <w:shd w:val="clear" w:color="auto" w:fill="FFFFFF"/>
          <w:lang w:val="es-CO"/>
        </w:rPr>
        <w:t>PARECER?</w:t>
      </w:r>
      <w:r w:rsidRPr="00635284">
        <w:rPr>
          <w:rFonts w:ascii="Arial" w:hAnsi="Arial" w:cs="Arial"/>
          <w:b/>
          <w:color w:val="000000"/>
          <w:sz w:val="24"/>
          <w:szCs w:val="24"/>
          <w:shd w:val="clear" w:color="auto" w:fill="FFFFFF"/>
          <w:lang w:val="es-CO"/>
        </w:rPr>
        <w:t xml:space="preserve"> </w:t>
      </w:r>
      <w:r w:rsidR="00E1175A" w:rsidRPr="00635284">
        <w:rPr>
          <w:rFonts w:ascii="Arial" w:hAnsi="Arial" w:cs="Arial"/>
          <w:b/>
          <w:color w:val="000000"/>
          <w:sz w:val="24"/>
          <w:szCs w:val="24"/>
          <w:shd w:val="clear" w:color="auto" w:fill="FFFFFF"/>
          <w:lang w:val="es-CO"/>
        </w:rPr>
        <w:t xml:space="preserve"> </w:t>
      </w:r>
    </w:p>
    <w:p w14:paraId="1F7341F7" w14:textId="77777777" w:rsidR="00B04AD9" w:rsidRPr="00635284" w:rsidRDefault="00E1175A" w:rsidP="000941A8">
      <w:pPr>
        <w:spacing w:after="0" w:line="240" w:lineRule="auto"/>
        <w:jc w:val="center"/>
        <w:rPr>
          <w:rFonts w:ascii="Arial" w:hAnsi="Arial" w:cs="Arial"/>
          <w:b/>
          <w:color w:val="000000"/>
          <w:sz w:val="24"/>
          <w:szCs w:val="24"/>
          <w:shd w:val="clear" w:color="auto" w:fill="FFFFFF"/>
          <w:lang w:val="es-CO"/>
        </w:rPr>
      </w:pPr>
      <w:r w:rsidRPr="00635284">
        <w:rPr>
          <w:rFonts w:ascii="Arial" w:hAnsi="Arial" w:cs="Arial"/>
          <w:b/>
          <w:color w:val="000000"/>
          <w:sz w:val="24"/>
          <w:szCs w:val="24"/>
          <w:shd w:val="clear" w:color="auto" w:fill="FFFFFF"/>
          <w:lang w:val="es-CO"/>
        </w:rPr>
        <w:t>PROBLEMÁTICA</w:t>
      </w:r>
      <w:r w:rsidR="00011D1C" w:rsidRPr="00635284">
        <w:rPr>
          <w:rFonts w:ascii="Arial" w:hAnsi="Arial" w:cs="Arial"/>
          <w:b/>
          <w:color w:val="000000"/>
          <w:sz w:val="24"/>
          <w:szCs w:val="24"/>
          <w:shd w:val="clear" w:color="auto" w:fill="FFFFFF"/>
          <w:lang w:val="es-CO"/>
        </w:rPr>
        <w:t>S</w:t>
      </w:r>
      <w:r w:rsidRPr="00635284">
        <w:rPr>
          <w:rFonts w:ascii="Arial" w:hAnsi="Arial" w:cs="Arial"/>
          <w:b/>
          <w:color w:val="000000"/>
          <w:sz w:val="24"/>
          <w:szCs w:val="24"/>
          <w:shd w:val="clear" w:color="auto" w:fill="FFFFFF"/>
          <w:lang w:val="es-CO"/>
        </w:rPr>
        <w:t xml:space="preserve"> </w:t>
      </w:r>
      <w:r w:rsidR="00286C60" w:rsidRPr="00635284">
        <w:rPr>
          <w:rFonts w:ascii="Arial" w:hAnsi="Arial" w:cs="Arial"/>
          <w:b/>
          <w:color w:val="000000"/>
          <w:sz w:val="24"/>
          <w:szCs w:val="24"/>
          <w:shd w:val="clear" w:color="auto" w:fill="FFFFFF"/>
          <w:lang w:val="es-CO"/>
        </w:rPr>
        <w:t xml:space="preserve">EN EL SISTEMA EDUCATIVO </w:t>
      </w:r>
      <w:r w:rsidR="000941A8" w:rsidRPr="00635284">
        <w:rPr>
          <w:rFonts w:ascii="Arial" w:hAnsi="Arial" w:cs="Arial"/>
          <w:b/>
          <w:color w:val="000000"/>
          <w:sz w:val="24"/>
          <w:szCs w:val="24"/>
          <w:shd w:val="clear" w:color="auto" w:fill="FFFFFF"/>
          <w:lang w:val="es-CO"/>
        </w:rPr>
        <w:t xml:space="preserve"> </w:t>
      </w:r>
      <w:r w:rsidRPr="00635284">
        <w:rPr>
          <w:rFonts w:ascii="Arial" w:hAnsi="Arial" w:cs="Arial"/>
          <w:b/>
          <w:color w:val="000000"/>
          <w:sz w:val="24"/>
          <w:szCs w:val="24"/>
          <w:shd w:val="clear" w:color="auto" w:fill="FFFFFF"/>
          <w:lang w:val="es-CO"/>
        </w:rPr>
        <w:t xml:space="preserve"> </w:t>
      </w:r>
    </w:p>
    <w:p w14:paraId="23B65149" w14:textId="77777777" w:rsidR="00E1175A" w:rsidRDefault="00B04AD9" w:rsidP="00F34E6D">
      <w:pPr>
        <w:spacing w:after="0" w:line="240" w:lineRule="auto"/>
        <w:jc w:val="center"/>
        <w:rPr>
          <w:rFonts w:ascii="Arial" w:hAnsi="Arial" w:cs="Arial"/>
          <w:b/>
          <w:color w:val="000000"/>
          <w:sz w:val="24"/>
          <w:szCs w:val="24"/>
          <w:shd w:val="clear" w:color="auto" w:fill="FFFFFF"/>
          <w:lang w:val="es-CO"/>
        </w:rPr>
      </w:pPr>
      <w:r w:rsidRPr="00635284">
        <w:rPr>
          <w:rFonts w:ascii="Arial" w:hAnsi="Arial" w:cs="Arial"/>
          <w:b/>
          <w:color w:val="000000"/>
          <w:sz w:val="24"/>
          <w:szCs w:val="24"/>
          <w:shd w:val="clear" w:color="auto" w:fill="FFFFFF"/>
          <w:lang w:val="es-CO"/>
        </w:rPr>
        <w:t>PARA ASUMIR EL CAMPO DE LA E</w:t>
      </w:r>
      <w:r w:rsidR="005850ED" w:rsidRPr="00635284">
        <w:rPr>
          <w:rFonts w:ascii="Arial" w:hAnsi="Arial" w:cs="Arial"/>
          <w:b/>
          <w:color w:val="000000"/>
          <w:sz w:val="24"/>
          <w:szCs w:val="24"/>
          <w:shd w:val="clear" w:color="auto" w:fill="FFFFFF"/>
          <w:lang w:val="es-CO"/>
        </w:rPr>
        <w:t>DUCACION Y LA CULTURA AMBIENTAL</w:t>
      </w:r>
    </w:p>
    <w:p w14:paraId="24592BF9" w14:textId="77777777" w:rsidR="00F34E6D" w:rsidRPr="00F34E6D" w:rsidRDefault="00F34E6D" w:rsidP="00F34E6D">
      <w:pPr>
        <w:spacing w:after="0" w:line="240" w:lineRule="auto"/>
        <w:jc w:val="center"/>
        <w:rPr>
          <w:rFonts w:ascii="Arial" w:hAnsi="Arial" w:cs="Arial"/>
          <w:b/>
          <w:color w:val="000000"/>
          <w:sz w:val="24"/>
          <w:szCs w:val="24"/>
          <w:shd w:val="clear" w:color="auto" w:fill="FFFFFF"/>
          <w:lang w:val="es-CO"/>
        </w:rPr>
      </w:pPr>
    </w:p>
    <w:p w14:paraId="0BF8A9C1" w14:textId="77777777" w:rsidR="005850ED" w:rsidRPr="005850ED" w:rsidRDefault="005850ED" w:rsidP="005850ED">
      <w:pPr>
        <w:pStyle w:val="Sinespaciado"/>
        <w:jc w:val="center"/>
        <w:rPr>
          <w:rFonts w:ascii="Arial" w:hAnsi="Arial" w:cs="Arial"/>
        </w:rPr>
      </w:pPr>
      <w:proofErr w:type="spellStart"/>
      <w:r w:rsidRPr="005850ED">
        <w:rPr>
          <w:rFonts w:ascii="Arial" w:hAnsi="Arial" w:cs="Arial"/>
        </w:rPr>
        <w:t>Lucelly</w:t>
      </w:r>
      <w:proofErr w:type="spellEnd"/>
      <w:r w:rsidRPr="005850ED">
        <w:rPr>
          <w:rFonts w:ascii="Arial" w:hAnsi="Arial" w:cs="Arial"/>
        </w:rPr>
        <w:t xml:space="preserve"> Correa-Cruz</w:t>
      </w:r>
      <w:r w:rsidRPr="005850ED">
        <w:rPr>
          <w:rStyle w:val="Refdenotaalpie"/>
          <w:rFonts w:ascii="Arial" w:eastAsia="Times New Roman" w:hAnsi="Arial" w:cs="Arial"/>
        </w:rPr>
        <w:t xml:space="preserve"> </w:t>
      </w:r>
      <w:r w:rsidRPr="005850ED">
        <w:rPr>
          <w:rStyle w:val="Refdenotaalpie"/>
          <w:rFonts w:ascii="Arial" w:eastAsia="Times New Roman" w:hAnsi="Arial" w:cs="Arial"/>
        </w:rPr>
        <w:footnoteReference w:id="1"/>
      </w:r>
      <w:r w:rsidRPr="005850ED">
        <w:rPr>
          <w:rFonts w:ascii="Arial" w:hAnsi="Arial" w:cs="Arial"/>
        </w:rPr>
        <w:t>, Yois Pascuas-Rengifo</w:t>
      </w:r>
      <w:r w:rsidRPr="005850ED">
        <w:rPr>
          <w:rStyle w:val="Refdenotaalpie"/>
          <w:rFonts w:ascii="Arial" w:eastAsia="Times New Roman" w:hAnsi="Arial" w:cs="Arial"/>
        </w:rPr>
        <w:footnoteReference w:id="2"/>
      </w:r>
      <w:r w:rsidRPr="005850ED">
        <w:rPr>
          <w:rFonts w:ascii="Arial" w:hAnsi="Arial" w:cs="Arial"/>
        </w:rPr>
        <w:t xml:space="preserve"> y </w:t>
      </w:r>
      <w:proofErr w:type="spellStart"/>
      <w:r w:rsidRPr="005850ED">
        <w:rPr>
          <w:rFonts w:ascii="Arial" w:hAnsi="Arial" w:cs="Arial"/>
        </w:rPr>
        <w:t>Claritza</w:t>
      </w:r>
      <w:proofErr w:type="spellEnd"/>
      <w:r w:rsidRPr="005850ED">
        <w:rPr>
          <w:rFonts w:ascii="Arial" w:hAnsi="Arial" w:cs="Arial"/>
        </w:rPr>
        <w:t xml:space="preserve"> </w:t>
      </w:r>
      <w:proofErr w:type="spellStart"/>
      <w:r w:rsidRPr="005850ED">
        <w:rPr>
          <w:rFonts w:ascii="Arial" w:hAnsi="Arial" w:cs="Arial"/>
        </w:rPr>
        <w:t>Marlés</w:t>
      </w:r>
      <w:proofErr w:type="spellEnd"/>
      <w:r w:rsidRPr="005850ED">
        <w:rPr>
          <w:rFonts w:ascii="Arial" w:hAnsi="Arial" w:cs="Arial"/>
        </w:rPr>
        <w:t>-Betancourt</w:t>
      </w:r>
      <w:r w:rsidRPr="005850ED">
        <w:rPr>
          <w:rStyle w:val="Refdenotaalpie"/>
          <w:rFonts w:ascii="Arial" w:eastAsia="Times New Roman" w:hAnsi="Arial" w:cs="Arial"/>
        </w:rPr>
        <w:t xml:space="preserve"> </w:t>
      </w:r>
      <w:r w:rsidRPr="005850ED">
        <w:rPr>
          <w:rStyle w:val="Refdenotaalpie"/>
          <w:rFonts w:ascii="Arial" w:eastAsia="Times New Roman" w:hAnsi="Arial" w:cs="Arial"/>
        </w:rPr>
        <w:footnoteReference w:id="3"/>
      </w:r>
    </w:p>
    <w:p w14:paraId="5D9510BA" w14:textId="77777777" w:rsidR="005850ED" w:rsidRPr="005850ED" w:rsidRDefault="005850ED" w:rsidP="005850ED">
      <w:pPr>
        <w:pStyle w:val="Sinespaciado"/>
        <w:jc w:val="center"/>
        <w:rPr>
          <w:rFonts w:ascii="Arial" w:hAnsi="Arial" w:cs="Arial"/>
        </w:rPr>
      </w:pPr>
      <w:r w:rsidRPr="005850ED">
        <w:rPr>
          <w:rFonts w:ascii="Arial" w:hAnsi="Arial" w:cs="Arial"/>
        </w:rPr>
        <w:t>Universidad de la Amazonia</w:t>
      </w:r>
    </w:p>
    <w:p w14:paraId="3AAF9194" w14:textId="77777777" w:rsidR="00F34E6D" w:rsidRDefault="005850ED" w:rsidP="00F34E6D">
      <w:pPr>
        <w:pStyle w:val="Sinespaciado"/>
        <w:jc w:val="center"/>
        <w:rPr>
          <w:rFonts w:ascii="Arial" w:hAnsi="Arial" w:cs="Arial"/>
        </w:rPr>
      </w:pPr>
      <w:r w:rsidRPr="005850ED">
        <w:rPr>
          <w:rFonts w:ascii="Arial" w:hAnsi="Arial" w:cs="Arial"/>
        </w:rPr>
        <w:t xml:space="preserve">Florencia – Colombia </w:t>
      </w:r>
    </w:p>
    <w:p w14:paraId="7C70A4B7" w14:textId="77777777" w:rsidR="005850ED" w:rsidRPr="005850ED" w:rsidRDefault="005850ED" w:rsidP="005850ED">
      <w:pPr>
        <w:pStyle w:val="Sinespaciado"/>
        <w:jc w:val="center"/>
        <w:rPr>
          <w:rFonts w:ascii="Arial" w:hAnsi="Arial" w:cs="Arial"/>
        </w:rPr>
      </w:pPr>
    </w:p>
    <w:p w14:paraId="086C0B67" w14:textId="77777777" w:rsidR="004D0997" w:rsidRPr="00DA309B" w:rsidRDefault="00F34E6D" w:rsidP="007A22BA">
      <w:pPr>
        <w:jc w:val="both"/>
        <w:rPr>
          <w:rFonts w:ascii="Arial" w:hAnsi="Arial" w:cs="Arial"/>
          <w:b/>
          <w:sz w:val="24"/>
          <w:szCs w:val="24"/>
          <w:lang w:val="es-CO"/>
        </w:rPr>
      </w:pPr>
      <w:r>
        <w:rPr>
          <w:rFonts w:ascii="Arial" w:hAnsi="Arial" w:cs="Arial"/>
          <w:b/>
          <w:sz w:val="24"/>
          <w:szCs w:val="24"/>
          <w:lang w:val="es-CO"/>
        </w:rPr>
        <w:t>Resumen</w:t>
      </w:r>
    </w:p>
    <w:p w14:paraId="33FE18E7" w14:textId="77777777" w:rsidR="00635284" w:rsidRDefault="00635284" w:rsidP="007A22BA">
      <w:pPr>
        <w:jc w:val="both"/>
        <w:rPr>
          <w:rFonts w:ascii="Arial" w:hAnsi="Arial" w:cs="Arial"/>
          <w:sz w:val="24"/>
          <w:szCs w:val="24"/>
          <w:lang w:val="es-CO"/>
        </w:rPr>
      </w:pPr>
      <w:r>
        <w:rPr>
          <w:rFonts w:ascii="Arial" w:hAnsi="Arial" w:cs="Arial"/>
          <w:sz w:val="24"/>
          <w:szCs w:val="24"/>
          <w:lang w:val="es-CO"/>
        </w:rPr>
        <w:t>En el sistema educativo, existen tensiones entre lo propuesto y la realidad, lo cual en la presente reflexión se denomina dualidad educativa ¿ser o parecer? Y se indaga sobre</w:t>
      </w:r>
      <w:r w:rsidRPr="00635284">
        <w:rPr>
          <w:rFonts w:ascii="Arial" w:hAnsi="Arial" w:cs="Arial"/>
          <w:sz w:val="24"/>
          <w:szCs w:val="24"/>
          <w:lang w:val="es-CO"/>
        </w:rPr>
        <w:t xml:space="preserve"> </w:t>
      </w:r>
      <w:r>
        <w:rPr>
          <w:rFonts w:ascii="Arial" w:hAnsi="Arial" w:cs="Arial"/>
          <w:sz w:val="24"/>
          <w:szCs w:val="24"/>
          <w:lang w:val="es-CO"/>
        </w:rPr>
        <w:t>l</w:t>
      </w:r>
      <w:r w:rsidRPr="00635284">
        <w:rPr>
          <w:rFonts w:ascii="Arial" w:hAnsi="Arial" w:cs="Arial"/>
          <w:sz w:val="24"/>
          <w:szCs w:val="24"/>
          <w:lang w:val="es-CO"/>
        </w:rPr>
        <w:t>a des financiación, la investigación, la calidad, la c</w:t>
      </w:r>
      <w:r>
        <w:rPr>
          <w:rFonts w:ascii="Arial" w:hAnsi="Arial" w:cs="Arial"/>
          <w:sz w:val="24"/>
          <w:szCs w:val="24"/>
          <w:lang w:val="es-CO"/>
        </w:rPr>
        <w:t xml:space="preserve">obertura y la profesión docente, por ser aspectos relevantes en la educación superior, así mismo se plantea que al ser la educación uno de los ejes para la trasformación social, </w:t>
      </w:r>
      <w:r w:rsidR="00DA309B">
        <w:rPr>
          <w:rFonts w:ascii="Arial" w:hAnsi="Arial" w:cs="Arial"/>
          <w:sz w:val="24"/>
          <w:szCs w:val="24"/>
          <w:lang w:val="es-CO"/>
        </w:rPr>
        <w:t>es necesario asumir la problemática ambiental como un desafío que requiere transformar prácticas y procesos educativos. En este sentido, se plantea la necesidad del trabajo conjunto de redes investigativas interdisciplinarias y la incorporación de estudios sobre representación social en relación con la educación y la cultura ambiental.</w:t>
      </w:r>
    </w:p>
    <w:p w14:paraId="360E2F62" w14:textId="77777777" w:rsidR="004D0997" w:rsidRPr="00635284" w:rsidRDefault="00DA309B" w:rsidP="007A22BA">
      <w:pPr>
        <w:jc w:val="both"/>
        <w:rPr>
          <w:rFonts w:ascii="Arial" w:hAnsi="Arial" w:cs="Arial"/>
          <w:sz w:val="24"/>
          <w:szCs w:val="24"/>
          <w:lang w:val="es-CO"/>
        </w:rPr>
      </w:pPr>
      <w:r w:rsidRPr="00DA309B">
        <w:rPr>
          <w:rFonts w:ascii="Arial" w:hAnsi="Arial" w:cs="Arial"/>
          <w:b/>
          <w:sz w:val="24"/>
          <w:szCs w:val="24"/>
          <w:lang w:val="es-CO"/>
        </w:rPr>
        <w:t>Palabras clave:</w:t>
      </w:r>
      <w:r>
        <w:rPr>
          <w:rFonts w:ascii="Arial" w:hAnsi="Arial" w:cs="Arial"/>
          <w:sz w:val="24"/>
          <w:szCs w:val="24"/>
          <w:lang w:val="es-CO"/>
        </w:rPr>
        <w:t xml:space="preserve"> Sistema educativo, Educación y cultura ambien</w:t>
      </w:r>
      <w:r w:rsidR="00F34E6D">
        <w:rPr>
          <w:rFonts w:ascii="Arial" w:hAnsi="Arial" w:cs="Arial"/>
          <w:sz w:val="24"/>
          <w:szCs w:val="24"/>
          <w:lang w:val="es-CO"/>
        </w:rPr>
        <w:t>tal, Representaciones sociales</w:t>
      </w:r>
    </w:p>
    <w:p w14:paraId="593C97CB" w14:textId="77777777" w:rsidR="004D0997" w:rsidRDefault="004D0997" w:rsidP="007A22BA">
      <w:pPr>
        <w:jc w:val="both"/>
        <w:rPr>
          <w:rFonts w:ascii="Arial" w:hAnsi="Arial" w:cs="Arial"/>
          <w:sz w:val="24"/>
          <w:szCs w:val="24"/>
          <w:lang w:val="es-CO"/>
        </w:rPr>
      </w:pPr>
      <w:r w:rsidRPr="00DA309B">
        <w:rPr>
          <w:rFonts w:ascii="Arial" w:hAnsi="Arial" w:cs="Arial"/>
          <w:b/>
          <w:sz w:val="24"/>
          <w:szCs w:val="24"/>
          <w:lang w:val="es-CO"/>
        </w:rPr>
        <w:t>Abstrac</w:t>
      </w:r>
      <w:r w:rsidR="00F34E6D">
        <w:rPr>
          <w:rFonts w:ascii="Arial" w:hAnsi="Arial" w:cs="Arial"/>
          <w:b/>
          <w:sz w:val="24"/>
          <w:szCs w:val="24"/>
          <w:lang w:val="es-CO"/>
        </w:rPr>
        <w:t>t</w:t>
      </w:r>
    </w:p>
    <w:p w14:paraId="049834BF" w14:textId="77777777" w:rsidR="00DB6C12" w:rsidRPr="00DB6C12" w:rsidRDefault="00DB6C12" w:rsidP="00DB6C12">
      <w:pPr>
        <w:jc w:val="both"/>
        <w:rPr>
          <w:rFonts w:ascii="Arial" w:hAnsi="Arial" w:cs="Arial"/>
          <w:sz w:val="24"/>
          <w:szCs w:val="24"/>
          <w:lang w:val="es-CO"/>
        </w:rPr>
      </w:pPr>
      <w:r w:rsidRPr="00DB6C12">
        <w:rPr>
          <w:rFonts w:ascii="Arial" w:hAnsi="Arial" w:cs="Arial"/>
          <w:sz w:val="24"/>
          <w:szCs w:val="24"/>
          <w:lang w:val="es-CO"/>
        </w:rPr>
        <w:t>In the system of education there are tensions between the proposal and the reality, which in this reflection is called educational duality ¿to be or to be like?. And it investigates the defunding, research, quality, coverage and the teaching profession, being important aspects in higher education, also arises that being the education one of the pillars for social transformation, it is necessary to take environmental problems as a challenge that requires transforming educational practices and processes. In this sense, there is a need of working together interdisciplinary investigative networks and the incorporation of social representation studies regarding environmental education and culture.</w:t>
      </w:r>
    </w:p>
    <w:p w14:paraId="5E2C2960" w14:textId="77777777" w:rsidR="00F34E6D" w:rsidRDefault="00F34E6D" w:rsidP="00DB6C12">
      <w:pPr>
        <w:jc w:val="both"/>
        <w:rPr>
          <w:rFonts w:ascii="Arial" w:hAnsi="Arial" w:cs="Arial"/>
          <w:sz w:val="24"/>
          <w:szCs w:val="24"/>
          <w:lang w:val="es-CO"/>
        </w:rPr>
      </w:pPr>
      <w:r w:rsidRPr="00F34E6D">
        <w:rPr>
          <w:rFonts w:ascii="Arial" w:hAnsi="Arial" w:cs="Arial"/>
          <w:b/>
          <w:sz w:val="24"/>
          <w:szCs w:val="24"/>
          <w:lang w:val="es-CO"/>
        </w:rPr>
        <w:t>Keywords:</w:t>
      </w:r>
      <w:r w:rsidRPr="00F34E6D">
        <w:rPr>
          <w:rFonts w:ascii="Arial" w:hAnsi="Arial" w:cs="Arial"/>
          <w:sz w:val="24"/>
          <w:szCs w:val="24"/>
          <w:lang w:val="es-CO"/>
        </w:rPr>
        <w:t xml:space="preserve"> Education system, education and environmental </w:t>
      </w:r>
      <w:r>
        <w:rPr>
          <w:rFonts w:ascii="Arial" w:hAnsi="Arial" w:cs="Arial"/>
          <w:sz w:val="24"/>
          <w:szCs w:val="24"/>
          <w:lang w:val="es-CO"/>
        </w:rPr>
        <w:t>culture, social representations</w:t>
      </w:r>
    </w:p>
    <w:p w14:paraId="5F3C253C" w14:textId="77777777" w:rsidR="00DA309B" w:rsidRDefault="00DA309B" w:rsidP="007A22BA">
      <w:pPr>
        <w:jc w:val="both"/>
        <w:rPr>
          <w:rFonts w:ascii="Arial" w:hAnsi="Arial" w:cs="Arial"/>
          <w:sz w:val="24"/>
          <w:szCs w:val="24"/>
          <w:lang w:val="es-CO"/>
        </w:rPr>
      </w:pPr>
    </w:p>
    <w:p w14:paraId="216D5514" w14:textId="77777777" w:rsidR="005850ED" w:rsidRPr="00635284" w:rsidRDefault="005850ED" w:rsidP="007A22BA">
      <w:pPr>
        <w:jc w:val="both"/>
        <w:rPr>
          <w:rFonts w:ascii="Arial" w:hAnsi="Arial" w:cs="Arial"/>
          <w:b/>
          <w:sz w:val="24"/>
          <w:szCs w:val="24"/>
          <w:lang w:val="es-CO"/>
        </w:rPr>
        <w:sectPr w:rsidR="005850ED" w:rsidRPr="00635284" w:rsidSect="005F52A7">
          <w:pgSz w:w="11906" w:h="16838"/>
          <w:pgMar w:top="1417" w:right="1701" w:bottom="1417" w:left="1701" w:header="708" w:footer="708" w:gutter="0"/>
          <w:cols w:space="708"/>
          <w:docGrid w:linePitch="360"/>
        </w:sectPr>
      </w:pPr>
    </w:p>
    <w:p w14:paraId="7A65916A" w14:textId="77777777" w:rsidR="004D0997" w:rsidRPr="00635284" w:rsidRDefault="005850ED" w:rsidP="007A22BA">
      <w:pPr>
        <w:jc w:val="both"/>
        <w:rPr>
          <w:rFonts w:ascii="Arial" w:hAnsi="Arial" w:cs="Arial"/>
          <w:b/>
          <w:sz w:val="24"/>
          <w:szCs w:val="24"/>
          <w:lang w:val="es-CO"/>
        </w:rPr>
      </w:pPr>
      <w:r w:rsidRPr="00635284">
        <w:rPr>
          <w:rFonts w:ascii="Arial" w:hAnsi="Arial" w:cs="Arial"/>
          <w:b/>
          <w:sz w:val="24"/>
          <w:szCs w:val="24"/>
          <w:lang w:val="es-CO"/>
        </w:rPr>
        <w:lastRenderedPageBreak/>
        <w:t>INTRODUCCIÓN</w:t>
      </w:r>
    </w:p>
    <w:p w14:paraId="258895B5" w14:textId="77777777" w:rsidR="007A22BA" w:rsidRPr="00635284" w:rsidRDefault="00052134" w:rsidP="007A22BA">
      <w:pPr>
        <w:jc w:val="both"/>
        <w:rPr>
          <w:rFonts w:ascii="Arial" w:eastAsia="Times New Roman" w:hAnsi="Arial" w:cs="Arial"/>
          <w:sz w:val="24"/>
          <w:szCs w:val="24"/>
          <w:lang w:val="es-CO"/>
        </w:rPr>
      </w:pPr>
      <w:r w:rsidRPr="00635284">
        <w:rPr>
          <w:rFonts w:ascii="Arial" w:hAnsi="Arial" w:cs="Arial"/>
          <w:sz w:val="24"/>
          <w:szCs w:val="24"/>
          <w:lang w:val="es-CO"/>
        </w:rPr>
        <w:t xml:space="preserve">Este texto es una reflexión </w:t>
      </w:r>
      <w:r w:rsidR="0091121D" w:rsidRPr="00635284">
        <w:rPr>
          <w:rFonts w:ascii="Arial" w:hAnsi="Arial" w:cs="Arial"/>
          <w:sz w:val="24"/>
          <w:szCs w:val="24"/>
          <w:lang w:val="es-CO"/>
        </w:rPr>
        <w:t>sobre la dualidad educativa ¿ser o parecer?</w:t>
      </w:r>
      <w:r w:rsidR="005850ED" w:rsidRPr="00635284">
        <w:rPr>
          <w:rFonts w:ascii="Arial" w:hAnsi="Arial" w:cs="Arial"/>
          <w:sz w:val="24"/>
          <w:szCs w:val="24"/>
          <w:lang w:val="es-CO"/>
        </w:rPr>
        <w:t>, l</w:t>
      </w:r>
      <w:r w:rsidR="0091121D" w:rsidRPr="00635284">
        <w:rPr>
          <w:rFonts w:ascii="Arial" w:hAnsi="Arial" w:cs="Arial"/>
          <w:sz w:val="24"/>
          <w:szCs w:val="24"/>
          <w:lang w:val="es-CO"/>
        </w:rPr>
        <w:t xml:space="preserve">a </w:t>
      </w:r>
      <w:r w:rsidR="00414B08" w:rsidRPr="00635284">
        <w:rPr>
          <w:rFonts w:ascii="Arial" w:hAnsi="Arial" w:cs="Arial"/>
          <w:sz w:val="24"/>
          <w:szCs w:val="24"/>
          <w:lang w:val="es-CO"/>
        </w:rPr>
        <w:t>cual ha generado tensiones</w:t>
      </w:r>
      <w:r w:rsidR="007C4EB1" w:rsidRPr="00635284">
        <w:rPr>
          <w:rFonts w:ascii="Arial" w:hAnsi="Arial" w:cs="Arial"/>
          <w:sz w:val="24"/>
          <w:szCs w:val="24"/>
          <w:lang w:val="es-CO"/>
        </w:rPr>
        <w:t xml:space="preserve"> entre las propuestas y la realidad del sistema educativo, en esta medida se indaga aspectos relevantes de la Instituciones de  Educación Superior, como lo son: La </w:t>
      </w:r>
      <w:r w:rsidR="00E45845" w:rsidRPr="00635284">
        <w:rPr>
          <w:rFonts w:ascii="Arial" w:hAnsi="Arial" w:cs="Arial"/>
          <w:sz w:val="24"/>
          <w:szCs w:val="24"/>
          <w:lang w:val="es-CO"/>
        </w:rPr>
        <w:t>des financiación</w:t>
      </w:r>
      <w:r w:rsidR="007C4EB1" w:rsidRPr="00635284">
        <w:rPr>
          <w:rFonts w:ascii="Arial" w:hAnsi="Arial" w:cs="Arial"/>
          <w:sz w:val="24"/>
          <w:szCs w:val="24"/>
          <w:lang w:val="es-CO"/>
        </w:rPr>
        <w:t>, la investigación, la calidad, la cobertura y la profesión docente.</w:t>
      </w:r>
      <w:r w:rsidR="007A22BA" w:rsidRPr="00635284">
        <w:rPr>
          <w:rFonts w:ascii="Arial" w:hAnsi="Arial" w:cs="Arial"/>
          <w:sz w:val="24"/>
          <w:szCs w:val="24"/>
          <w:lang w:val="es-CO"/>
        </w:rPr>
        <w:t xml:space="preserve"> En este sentido, se plantea que la</w:t>
      </w:r>
      <w:r w:rsidR="007A22BA" w:rsidRPr="00635284">
        <w:rPr>
          <w:rFonts w:ascii="Arial" w:eastAsia="Times New Roman" w:hAnsi="Arial" w:cs="Arial"/>
          <w:sz w:val="24"/>
          <w:szCs w:val="24"/>
          <w:lang w:val="es-CO"/>
        </w:rPr>
        <w:t xml:space="preserve"> problemática ambiental que aqueja al mundo ha colocado a la humanidad frente al desafío de transformar sus prácticas y procesos educativos, para inducir nuevas relaciones de convivencia con el ambiente.</w:t>
      </w:r>
    </w:p>
    <w:p w14:paraId="03E40086" w14:textId="77777777" w:rsidR="00A44842" w:rsidRPr="00635284" w:rsidRDefault="00A44842" w:rsidP="00A44842">
      <w:pPr>
        <w:jc w:val="both"/>
        <w:rPr>
          <w:rFonts w:ascii="Arial" w:hAnsi="Arial" w:cs="Arial"/>
          <w:sz w:val="24"/>
          <w:szCs w:val="24"/>
          <w:lang w:val="es-CO"/>
        </w:rPr>
      </w:pPr>
      <w:r w:rsidRPr="00635284">
        <w:rPr>
          <w:rFonts w:ascii="Arial" w:eastAsia="Times New Roman" w:hAnsi="Arial" w:cs="Arial"/>
          <w:sz w:val="24"/>
          <w:szCs w:val="24"/>
          <w:lang w:val="es-CO"/>
        </w:rPr>
        <w:t>En consecuencia</w:t>
      </w:r>
      <w:r w:rsidR="007A22BA" w:rsidRPr="00635284">
        <w:rPr>
          <w:rFonts w:ascii="Arial" w:eastAsia="Times New Roman" w:hAnsi="Arial" w:cs="Arial"/>
          <w:sz w:val="24"/>
          <w:szCs w:val="24"/>
          <w:lang w:val="es-CO"/>
        </w:rPr>
        <w:t xml:space="preserve">, se plantea que según la interpretación del sistema educativo que tengan los docentes, </w:t>
      </w:r>
      <w:r w:rsidRPr="00635284">
        <w:rPr>
          <w:rFonts w:ascii="Arial" w:eastAsia="Times New Roman" w:hAnsi="Arial" w:cs="Arial"/>
          <w:sz w:val="24"/>
          <w:szCs w:val="24"/>
          <w:lang w:val="es-CO"/>
        </w:rPr>
        <w:t>así</w:t>
      </w:r>
      <w:r w:rsidR="007A22BA" w:rsidRPr="00635284">
        <w:rPr>
          <w:rFonts w:ascii="Arial" w:eastAsia="Times New Roman" w:hAnsi="Arial" w:cs="Arial"/>
          <w:sz w:val="24"/>
          <w:szCs w:val="24"/>
          <w:lang w:val="es-CO"/>
        </w:rPr>
        <w:t xml:space="preserve"> mismo </w:t>
      </w:r>
      <w:r w:rsidRPr="00635284">
        <w:rPr>
          <w:rFonts w:ascii="Arial" w:eastAsia="Times New Roman" w:hAnsi="Arial" w:cs="Arial"/>
          <w:sz w:val="24"/>
          <w:szCs w:val="24"/>
          <w:lang w:val="es-CO"/>
        </w:rPr>
        <w:t>será</w:t>
      </w:r>
      <w:r w:rsidR="007A22BA" w:rsidRPr="00635284">
        <w:rPr>
          <w:rFonts w:ascii="Arial" w:eastAsia="Times New Roman" w:hAnsi="Arial" w:cs="Arial"/>
          <w:sz w:val="24"/>
          <w:szCs w:val="24"/>
          <w:lang w:val="es-CO"/>
        </w:rPr>
        <w:t xml:space="preserve"> el papel que desempeñan en la formación individual y la transformación social en cuanto a la reorientación de las practica académicas, para lo cual es necesario d</w:t>
      </w:r>
      <w:r w:rsidRPr="00635284">
        <w:rPr>
          <w:rFonts w:ascii="Arial" w:eastAsia="Times New Roman" w:hAnsi="Arial" w:cs="Arial"/>
          <w:sz w:val="24"/>
          <w:szCs w:val="24"/>
          <w:lang w:val="es-CO"/>
        </w:rPr>
        <w:t>esarrollar actividades centradas</w:t>
      </w:r>
      <w:r w:rsidR="007A22BA" w:rsidRPr="00635284">
        <w:rPr>
          <w:rFonts w:ascii="Arial" w:eastAsia="Times New Roman" w:hAnsi="Arial" w:cs="Arial"/>
          <w:sz w:val="24"/>
          <w:szCs w:val="24"/>
          <w:lang w:val="es-CO"/>
        </w:rPr>
        <w:t xml:space="preserve"> en la necesidad intrínseca del estudiante</w:t>
      </w:r>
      <w:r w:rsidRPr="00635284">
        <w:rPr>
          <w:rFonts w:ascii="Arial" w:eastAsia="Times New Roman" w:hAnsi="Arial" w:cs="Arial"/>
          <w:sz w:val="24"/>
          <w:szCs w:val="24"/>
          <w:lang w:val="es-CO"/>
        </w:rPr>
        <w:t xml:space="preserve"> incorporando tareas necesarias para la vida, mediante procesos de reflexión e investigación, que permitan consolidar lo aprendido, pues se considera que desarrollando el pensamiento crítico se puede llegar a la comprensión del actuar individual, social, académico y profesional en relación con las  </w:t>
      </w:r>
      <w:r w:rsidR="007A22BA" w:rsidRPr="00635284">
        <w:rPr>
          <w:rFonts w:ascii="Arial" w:hAnsi="Arial" w:cs="Arial"/>
          <w:sz w:val="24"/>
          <w:szCs w:val="24"/>
          <w:lang w:val="es-CO"/>
        </w:rPr>
        <w:t xml:space="preserve">problemáticas educativas, culturales y ambientales, </w:t>
      </w:r>
    </w:p>
    <w:p w14:paraId="5CF4B7E5" w14:textId="77777777" w:rsidR="007A22BA" w:rsidRPr="00635284" w:rsidRDefault="00A44842" w:rsidP="00A44842">
      <w:pPr>
        <w:jc w:val="both"/>
        <w:rPr>
          <w:rFonts w:ascii="Arial" w:eastAsia="Times New Roman" w:hAnsi="Arial" w:cs="Arial"/>
          <w:sz w:val="24"/>
          <w:szCs w:val="24"/>
          <w:lang w:val="es-CO"/>
        </w:rPr>
      </w:pPr>
      <w:r w:rsidRPr="00635284">
        <w:rPr>
          <w:rFonts w:ascii="Arial" w:hAnsi="Arial" w:cs="Arial"/>
          <w:sz w:val="24"/>
          <w:szCs w:val="24"/>
          <w:lang w:val="es-CO"/>
        </w:rPr>
        <w:lastRenderedPageBreak/>
        <w:t xml:space="preserve">Al finalizar el documento, se propone la identificación de representaciones sociales sobre educación y cultura ambiental </w:t>
      </w:r>
      <w:r w:rsidRPr="00635284">
        <w:rPr>
          <w:rFonts w:ascii="Arial" w:hAnsi="Arial" w:cs="Arial"/>
          <w:color w:val="000000" w:themeColor="text1"/>
          <w:sz w:val="24"/>
          <w:szCs w:val="24"/>
          <w:lang w:val="es-CO"/>
        </w:rPr>
        <w:t>para identificar aspectos en común relacionados con las prácticas sociales en el campo ambiental, en aras de develar los idearios ocultos, que han afectado y afectan la interrelación del individuo con el ambiente, lo cual se debe realizar mediante el trabajo en conjunto de redes</w:t>
      </w:r>
      <w:r w:rsidR="007A22BA" w:rsidRPr="00635284">
        <w:rPr>
          <w:rFonts w:ascii="Arial" w:hAnsi="Arial" w:cs="Arial"/>
          <w:sz w:val="24"/>
          <w:szCs w:val="24"/>
          <w:lang w:val="es-CO"/>
        </w:rPr>
        <w:t xml:space="preserve"> investigativas e interdisciplinarias contextualizadas.</w:t>
      </w:r>
    </w:p>
    <w:p w14:paraId="333FB445" w14:textId="77777777" w:rsidR="00B04AD9" w:rsidRPr="00635284" w:rsidRDefault="00B04AD9" w:rsidP="00F16C38">
      <w:pPr>
        <w:spacing w:after="0"/>
        <w:jc w:val="both"/>
        <w:rPr>
          <w:rFonts w:ascii="Arial" w:hAnsi="Arial" w:cs="Arial"/>
          <w:b/>
          <w:sz w:val="24"/>
          <w:szCs w:val="24"/>
          <w:lang w:val="es-CO"/>
        </w:rPr>
      </w:pPr>
    </w:p>
    <w:p w14:paraId="2DF37A02" w14:textId="77777777" w:rsidR="00C96AC0" w:rsidRPr="00635284" w:rsidRDefault="005850ED" w:rsidP="00F16C38">
      <w:pPr>
        <w:spacing w:after="0"/>
        <w:jc w:val="both"/>
        <w:rPr>
          <w:rFonts w:ascii="Arial" w:hAnsi="Arial" w:cs="Arial"/>
          <w:b/>
          <w:sz w:val="24"/>
          <w:szCs w:val="24"/>
          <w:lang w:val="es-CO"/>
        </w:rPr>
      </w:pPr>
      <w:r w:rsidRPr="00635284">
        <w:rPr>
          <w:rFonts w:ascii="Arial" w:hAnsi="Arial" w:cs="Arial"/>
          <w:b/>
          <w:sz w:val="24"/>
          <w:szCs w:val="24"/>
          <w:lang w:val="es-CO"/>
        </w:rPr>
        <w:t xml:space="preserve">DUALIDADES Y PROBLEMÁTICAS EN LA EDUCACIÓN </w:t>
      </w:r>
    </w:p>
    <w:p w14:paraId="709C6861" w14:textId="77777777" w:rsidR="006C6AD9" w:rsidRPr="00635284" w:rsidRDefault="006C6AD9" w:rsidP="00F16C38">
      <w:pPr>
        <w:spacing w:after="0"/>
        <w:jc w:val="both"/>
        <w:rPr>
          <w:rFonts w:ascii="Arial" w:hAnsi="Arial" w:cs="Arial"/>
          <w:sz w:val="24"/>
          <w:szCs w:val="24"/>
          <w:lang w:val="es-CO"/>
        </w:rPr>
      </w:pPr>
    </w:p>
    <w:p w14:paraId="3B5D4048" w14:textId="77777777" w:rsidR="000941A8" w:rsidRPr="00635284" w:rsidRDefault="00052134" w:rsidP="00F16C38">
      <w:pPr>
        <w:spacing w:after="0"/>
        <w:jc w:val="both"/>
        <w:rPr>
          <w:rFonts w:ascii="Arial" w:hAnsi="Arial" w:cs="Arial"/>
          <w:sz w:val="24"/>
          <w:szCs w:val="24"/>
          <w:lang w:val="es-CO"/>
        </w:rPr>
      </w:pPr>
      <w:r w:rsidRPr="00635284">
        <w:rPr>
          <w:rFonts w:ascii="Arial" w:hAnsi="Arial" w:cs="Arial"/>
          <w:sz w:val="24"/>
          <w:szCs w:val="24"/>
          <w:lang w:val="es-CO"/>
        </w:rPr>
        <w:t>En los procesos sociales y específicamente en los educativos, ha</w:t>
      </w:r>
      <w:r w:rsidR="000950E3" w:rsidRPr="00635284">
        <w:rPr>
          <w:rFonts w:ascii="Arial" w:hAnsi="Arial" w:cs="Arial"/>
          <w:sz w:val="24"/>
          <w:szCs w:val="24"/>
          <w:lang w:val="es-CO"/>
        </w:rPr>
        <w:t xml:space="preserve"> existido una dualidad entre lo</w:t>
      </w:r>
      <w:r w:rsidRPr="00635284">
        <w:rPr>
          <w:rFonts w:ascii="Arial" w:hAnsi="Arial" w:cs="Arial"/>
          <w:sz w:val="24"/>
          <w:szCs w:val="24"/>
          <w:lang w:val="es-CO"/>
        </w:rPr>
        <w:t xml:space="preserve"> que se proyecta y lo que se realiza, generando tensiones entre resolver las problemáticas </w:t>
      </w:r>
      <w:r w:rsidR="00763A45" w:rsidRPr="00635284">
        <w:rPr>
          <w:rFonts w:ascii="Arial" w:hAnsi="Arial" w:cs="Arial"/>
          <w:sz w:val="24"/>
          <w:szCs w:val="24"/>
          <w:lang w:val="es-CO"/>
        </w:rPr>
        <w:t>consecuencia de</w:t>
      </w:r>
      <w:r w:rsidRPr="00635284">
        <w:rPr>
          <w:rFonts w:ascii="Arial" w:hAnsi="Arial" w:cs="Arial"/>
          <w:sz w:val="24"/>
          <w:szCs w:val="24"/>
          <w:lang w:val="es-CO"/>
        </w:rPr>
        <w:t xml:space="preserve"> modelos tradicionales o </w:t>
      </w:r>
      <w:r w:rsidR="00763A45" w:rsidRPr="00635284">
        <w:rPr>
          <w:rFonts w:ascii="Arial" w:hAnsi="Arial" w:cs="Arial"/>
          <w:sz w:val="24"/>
          <w:szCs w:val="24"/>
          <w:lang w:val="es-CO"/>
        </w:rPr>
        <w:t xml:space="preserve">dinamizar y potencializar procesos educativos </w:t>
      </w:r>
      <w:r w:rsidR="000950E3" w:rsidRPr="00635284">
        <w:rPr>
          <w:rFonts w:ascii="Arial" w:hAnsi="Arial" w:cs="Arial"/>
          <w:sz w:val="24"/>
          <w:szCs w:val="24"/>
          <w:lang w:val="es-CO"/>
        </w:rPr>
        <w:t>con base</w:t>
      </w:r>
      <w:r w:rsidR="00763A45" w:rsidRPr="00635284">
        <w:rPr>
          <w:rFonts w:ascii="Arial" w:hAnsi="Arial" w:cs="Arial"/>
          <w:sz w:val="24"/>
          <w:szCs w:val="24"/>
          <w:lang w:val="es-CO"/>
        </w:rPr>
        <w:t xml:space="preserve"> en</w:t>
      </w:r>
      <w:r w:rsidRPr="00635284">
        <w:rPr>
          <w:rFonts w:ascii="Arial" w:hAnsi="Arial" w:cs="Arial"/>
          <w:sz w:val="24"/>
          <w:szCs w:val="24"/>
          <w:lang w:val="es-CO"/>
        </w:rPr>
        <w:t xml:space="preserve"> las necesidades </w:t>
      </w:r>
      <w:r w:rsidR="00763A45" w:rsidRPr="00635284">
        <w:rPr>
          <w:rFonts w:ascii="Arial" w:hAnsi="Arial" w:cs="Arial"/>
          <w:sz w:val="24"/>
          <w:szCs w:val="24"/>
          <w:lang w:val="es-CO"/>
        </w:rPr>
        <w:t xml:space="preserve">futuras, </w:t>
      </w:r>
      <w:r w:rsidRPr="00635284">
        <w:rPr>
          <w:rFonts w:ascii="Arial" w:hAnsi="Arial" w:cs="Arial"/>
          <w:sz w:val="24"/>
          <w:szCs w:val="24"/>
          <w:lang w:val="es-CO"/>
        </w:rPr>
        <w:t>identificadas po</w:t>
      </w:r>
      <w:r w:rsidR="00D433A4" w:rsidRPr="00635284">
        <w:rPr>
          <w:rFonts w:ascii="Arial" w:hAnsi="Arial" w:cs="Arial"/>
          <w:sz w:val="24"/>
          <w:szCs w:val="24"/>
          <w:lang w:val="es-CO"/>
        </w:rPr>
        <w:t xml:space="preserve">r los procesos de globalización, </w:t>
      </w:r>
      <w:r w:rsidR="000941A8" w:rsidRPr="00635284">
        <w:rPr>
          <w:rFonts w:ascii="Arial" w:hAnsi="Arial" w:cs="Arial"/>
          <w:sz w:val="24"/>
          <w:szCs w:val="24"/>
          <w:lang w:val="es-CO"/>
        </w:rPr>
        <w:t>teniendo en cuenta que la sociedad y por ende las características contextuales han cambiado.</w:t>
      </w:r>
    </w:p>
    <w:p w14:paraId="0377EB7E" w14:textId="77777777" w:rsidR="000941A8" w:rsidRPr="00635284" w:rsidRDefault="000941A8" w:rsidP="00F16C38">
      <w:pPr>
        <w:spacing w:after="0"/>
        <w:jc w:val="both"/>
        <w:rPr>
          <w:rFonts w:ascii="Arial" w:hAnsi="Arial" w:cs="Arial"/>
          <w:sz w:val="24"/>
          <w:szCs w:val="24"/>
          <w:lang w:val="es-CO"/>
        </w:rPr>
      </w:pPr>
    </w:p>
    <w:p w14:paraId="2A91F261" w14:textId="77777777" w:rsidR="00D433A4" w:rsidRPr="00635284" w:rsidRDefault="000941A8" w:rsidP="00F16C38">
      <w:pPr>
        <w:spacing w:after="0"/>
        <w:jc w:val="both"/>
        <w:rPr>
          <w:rFonts w:ascii="Arial" w:hAnsi="Arial" w:cs="Arial"/>
          <w:color w:val="000000"/>
          <w:sz w:val="24"/>
          <w:szCs w:val="24"/>
          <w:shd w:val="clear" w:color="auto" w:fill="FFFFFF"/>
          <w:lang w:val="es-CO"/>
        </w:rPr>
      </w:pPr>
      <w:r w:rsidRPr="00635284">
        <w:rPr>
          <w:rFonts w:ascii="Arial" w:hAnsi="Arial" w:cs="Arial"/>
          <w:sz w:val="24"/>
          <w:szCs w:val="24"/>
          <w:lang w:val="es-CO"/>
        </w:rPr>
        <w:t xml:space="preserve">Así mismo, </w:t>
      </w:r>
      <w:r w:rsidR="00D433A4" w:rsidRPr="00635284">
        <w:rPr>
          <w:rFonts w:ascii="Arial" w:hAnsi="Arial" w:cs="Arial"/>
          <w:sz w:val="24"/>
          <w:szCs w:val="24"/>
          <w:lang w:val="es-CO"/>
        </w:rPr>
        <w:t xml:space="preserve">aunque </w:t>
      </w:r>
      <w:r w:rsidR="00D433A4" w:rsidRPr="00635284">
        <w:rPr>
          <w:rFonts w:ascii="Arial" w:hAnsi="Arial" w:cs="Arial"/>
          <w:color w:val="000000"/>
          <w:sz w:val="24"/>
          <w:szCs w:val="24"/>
          <w:shd w:val="clear" w:color="auto" w:fill="FFFFFF"/>
          <w:lang w:val="es-CO"/>
        </w:rPr>
        <w:t xml:space="preserve">tenemos la </w:t>
      </w:r>
      <w:r w:rsidR="002C1364" w:rsidRPr="00635284">
        <w:rPr>
          <w:rFonts w:ascii="Arial" w:hAnsi="Arial" w:cs="Arial"/>
          <w:color w:val="000000"/>
          <w:sz w:val="24"/>
          <w:szCs w:val="24"/>
          <w:shd w:val="clear" w:color="auto" w:fill="FFFFFF"/>
          <w:lang w:val="es-CO"/>
        </w:rPr>
        <w:t xml:space="preserve">posibilidad de pensar la cultura </w:t>
      </w:r>
      <w:r w:rsidR="007165C7" w:rsidRPr="00635284">
        <w:rPr>
          <w:rFonts w:ascii="Arial" w:hAnsi="Arial" w:cs="Arial"/>
          <w:color w:val="000000"/>
          <w:sz w:val="24"/>
          <w:szCs w:val="24"/>
          <w:shd w:val="clear" w:color="auto" w:fill="FFFFFF"/>
          <w:lang w:val="es-CO"/>
        </w:rPr>
        <w:t>no</w:t>
      </w:r>
      <w:r w:rsidR="00D433A4" w:rsidRPr="00635284">
        <w:rPr>
          <w:rFonts w:ascii="Arial" w:hAnsi="Arial" w:cs="Arial"/>
          <w:color w:val="000000"/>
          <w:sz w:val="24"/>
          <w:szCs w:val="24"/>
          <w:shd w:val="clear" w:color="auto" w:fill="FFFFFF"/>
          <w:lang w:val="es-CO"/>
        </w:rPr>
        <w:t xml:space="preserve"> solo</w:t>
      </w:r>
      <w:r w:rsidR="007165C7" w:rsidRPr="00635284">
        <w:rPr>
          <w:rFonts w:ascii="Arial" w:hAnsi="Arial" w:cs="Arial"/>
          <w:color w:val="000000"/>
          <w:sz w:val="24"/>
          <w:szCs w:val="24"/>
          <w:shd w:val="clear" w:color="auto" w:fill="FFFFFF"/>
          <w:lang w:val="es-CO"/>
        </w:rPr>
        <w:t xml:space="preserve"> como</w:t>
      </w:r>
      <w:r w:rsidR="002C1364" w:rsidRPr="00635284">
        <w:rPr>
          <w:rFonts w:ascii="Arial" w:hAnsi="Arial" w:cs="Arial"/>
          <w:color w:val="000000"/>
          <w:sz w:val="24"/>
          <w:szCs w:val="24"/>
          <w:shd w:val="clear" w:color="auto" w:fill="FFFFFF"/>
          <w:lang w:val="es-CO"/>
        </w:rPr>
        <w:t xml:space="preserve"> el espacio de la reproducción social </w:t>
      </w:r>
      <w:r w:rsidR="007165C7" w:rsidRPr="00635284">
        <w:rPr>
          <w:rFonts w:ascii="Arial" w:hAnsi="Arial" w:cs="Arial"/>
          <w:color w:val="000000"/>
          <w:sz w:val="24"/>
          <w:szCs w:val="24"/>
          <w:shd w:val="clear" w:color="auto" w:fill="FFFFFF"/>
          <w:lang w:val="es-CO"/>
        </w:rPr>
        <w:t>sino</w:t>
      </w:r>
      <w:r w:rsidR="002C1364" w:rsidRPr="00635284">
        <w:rPr>
          <w:rFonts w:ascii="Arial" w:hAnsi="Arial" w:cs="Arial"/>
          <w:color w:val="000000"/>
          <w:sz w:val="24"/>
          <w:szCs w:val="24"/>
          <w:shd w:val="clear" w:color="auto" w:fill="FFFFFF"/>
          <w:lang w:val="es-CO"/>
        </w:rPr>
        <w:t xml:space="preserve"> como el espacio privilegiado para la innovación y la resistencia</w:t>
      </w:r>
      <w:r w:rsidRPr="00635284">
        <w:rPr>
          <w:rFonts w:ascii="Arial" w:hAnsi="Arial" w:cs="Arial"/>
          <w:color w:val="000000"/>
          <w:sz w:val="24"/>
          <w:szCs w:val="24"/>
          <w:shd w:val="clear" w:color="auto" w:fill="FFFFFF"/>
          <w:lang w:val="es-CO"/>
        </w:rPr>
        <w:t xml:space="preserve">, según Bourdieu </w:t>
      </w:r>
      <w:r w:rsidR="005850ED" w:rsidRPr="00635284">
        <w:rPr>
          <w:rFonts w:ascii="Arial" w:hAnsi="Arial" w:cs="Arial"/>
          <w:color w:val="000000"/>
          <w:sz w:val="24"/>
          <w:szCs w:val="24"/>
          <w:shd w:val="clear" w:color="auto" w:fill="FFFFFF"/>
          <w:lang w:val="es-CO"/>
        </w:rPr>
        <w:t xml:space="preserve">citado en Reguillo (2001), </w:t>
      </w:r>
      <w:r w:rsidRPr="00635284">
        <w:rPr>
          <w:rFonts w:ascii="Arial" w:hAnsi="Arial" w:cs="Arial"/>
          <w:color w:val="000000"/>
          <w:sz w:val="24"/>
          <w:szCs w:val="24"/>
          <w:shd w:val="clear" w:color="auto" w:fill="FFFFFF"/>
          <w:lang w:val="es-CO"/>
        </w:rPr>
        <w:t xml:space="preserve">se considera que hasta el momento en los procesos educativos la mayor </w:t>
      </w:r>
      <w:r w:rsidRPr="00635284">
        <w:rPr>
          <w:rFonts w:ascii="Arial" w:hAnsi="Arial" w:cs="Arial"/>
          <w:color w:val="000000"/>
          <w:sz w:val="24"/>
          <w:szCs w:val="24"/>
          <w:shd w:val="clear" w:color="auto" w:fill="FFFFFF"/>
          <w:lang w:val="es-CO"/>
        </w:rPr>
        <w:lastRenderedPageBreak/>
        <w:t>resistencia se ha evidenciado en la falta de desapego d</w:t>
      </w:r>
      <w:r w:rsidR="00355BAE" w:rsidRPr="00635284">
        <w:rPr>
          <w:rFonts w:ascii="Arial" w:hAnsi="Arial" w:cs="Arial"/>
          <w:color w:val="000000"/>
          <w:sz w:val="24"/>
          <w:szCs w:val="24"/>
          <w:shd w:val="clear" w:color="auto" w:fill="FFFFFF"/>
          <w:lang w:val="es-CO"/>
        </w:rPr>
        <w:t>el modelo tradicional, y que los cambios propuestos distan de la realidad.</w:t>
      </w:r>
    </w:p>
    <w:p w14:paraId="3C0C3028" w14:textId="77777777" w:rsidR="002C1364" w:rsidRPr="00635284" w:rsidRDefault="002C1364" w:rsidP="00F16C38">
      <w:pPr>
        <w:spacing w:after="0"/>
        <w:jc w:val="both"/>
        <w:rPr>
          <w:rFonts w:ascii="Arial" w:hAnsi="Arial" w:cs="Arial"/>
          <w:sz w:val="24"/>
          <w:szCs w:val="24"/>
          <w:lang w:val="es-CO"/>
        </w:rPr>
      </w:pPr>
    </w:p>
    <w:p w14:paraId="3AA03BDC" w14:textId="77777777" w:rsidR="00D433A4" w:rsidRPr="00635284" w:rsidRDefault="00ED3083" w:rsidP="00F16C38">
      <w:pPr>
        <w:spacing w:after="0"/>
        <w:jc w:val="both"/>
        <w:rPr>
          <w:rFonts w:ascii="Arial" w:hAnsi="Arial" w:cs="Arial"/>
          <w:color w:val="000000"/>
          <w:sz w:val="24"/>
          <w:szCs w:val="24"/>
          <w:shd w:val="clear" w:color="auto" w:fill="FFFFFF"/>
          <w:lang w:val="es-CO"/>
        </w:rPr>
      </w:pPr>
      <w:r w:rsidRPr="00635284">
        <w:rPr>
          <w:rFonts w:ascii="Arial" w:hAnsi="Arial" w:cs="Arial"/>
          <w:sz w:val="24"/>
          <w:szCs w:val="24"/>
          <w:lang w:val="es-CO"/>
        </w:rPr>
        <w:t>Este panorama se ve reflejado en Colombia, donde los propós</w:t>
      </w:r>
      <w:r w:rsidR="000950E3" w:rsidRPr="00635284">
        <w:rPr>
          <w:rFonts w:ascii="Arial" w:hAnsi="Arial" w:cs="Arial"/>
          <w:sz w:val="24"/>
          <w:szCs w:val="24"/>
          <w:lang w:val="es-CO"/>
        </w:rPr>
        <w:t>itos parecen ideales enmarcados;</w:t>
      </w:r>
      <w:r w:rsidRPr="00635284">
        <w:rPr>
          <w:rFonts w:ascii="Arial" w:hAnsi="Arial" w:cs="Arial"/>
          <w:sz w:val="24"/>
          <w:szCs w:val="24"/>
          <w:lang w:val="es-CO"/>
        </w:rPr>
        <w:t xml:space="preserve"> </w:t>
      </w:r>
      <w:r w:rsidR="00D433A4" w:rsidRPr="00635284">
        <w:rPr>
          <w:rFonts w:ascii="Arial" w:hAnsi="Arial" w:cs="Arial"/>
          <w:sz w:val="24"/>
          <w:szCs w:val="24"/>
          <w:lang w:val="es-CO"/>
        </w:rPr>
        <w:t>y a</w:t>
      </w:r>
      <w:r w:rsidR="00D433A4" w:rsidRPr="00635284">
        <w:rPr>
          <w:rFonts w:ascii="Arial" w:hAnsi="Arial" w:cs="Arial"/>
          <w:color w:val="000000"/>
          <w:sz w:val="24"/>
          <w:szCs w:val="24"/>
          <w:shd w:val="clear" w:color="auto" w:fill="FFFFFF"/>
          <w:lang w:val="es-CO"/>
        </w:rPr>
        <w:t xml:space="preserve">ctualmente, en la educación, los procesos son débiles </w:t>
      </w:r>
      <w:r w:rsidR="00355BAE" w:rsidRPr="00635284">
        <w:rPr>
          <w:rFonts w:ascii="Arial" w:hAnsi="Arial" w:cs="Arial"/>
          <w:color w:val="000000"/>
          <w:sz w:val="24"/>
          <w:szCs w:val="24"/>
          <w:shd w:val="clear" w:color="auto" w:fill="FFFFFF"/>
          <w:lang w:val="es-CO"/>
        </w:rPr>
        <w:t>y presentan u</w:t>
      </w:r>
      <w:r w:rsidR="00D433A4" w:rsidRPr="00635284">
        <w:rPr>
          <w:rFonts w:ascii="Arial" w:hAnsi="Arial" w:cs="Arial"/>
          <w:color w:val="000000"/>
          <w:sz w:val="24"/>
          <w:szCs w:val="24"/>
          <w:shd w:val="clear" w:color="auto" w:fill="FFFFFF"/>
          <w:lang w:val="es-CO"/>
        </w:rPr>
        <w:t>n distanciamiento entre lo que se formula y lo que se ejecuta</w:t>
      </w:r>
    </w:p>
    <w:p w14:paraId="30252BC8" w14:textId="77777777" w:rsidR="00D433A4" w:rsidRPr="00635284" w:rsidRDefault="00D433A4" w:rsidP="00F16C38">
      <w:pPr>
        <w:spacing w:after="0"/>
        <w:jc w:val="both"/>
        <w:rPr>
          <w:rFonts w:ascii="Arial" w:hAnsi="Arial" w:cs="Arial"/>
          <w:sz w:val="24"/>
          <w:szCs w:val="24"/>
          <w:lang w:val="es-CO"/>
        </w:rPr>
      </w:pPr>
    </w:p>
    <w:p w14:paraId="1D0D6EBA" w14:textId="77777777" w:rsidR="00ED3083" w:rsidRPr="00635284" w:rsidRDefault="00D4476E" w:rsidP="00F16C38">
      <w:pPr>
        <w:spacing w:after="0"/>
        <w:jc w:val="both"/>
        <w:rPr>
          <w:rFonts w:ascii="Arial" w:hAnsi="Arial" w:cs="Arial"/>
          <w:sz w:val="24"/>
          <w:szCs w:val="24"/>
          <w:lang w:val="es-CO"/>
        </w:rPr>
      </w:pPr>
      <w:r w:rsidRPr="00635284">
        <w:rPr>
          <w:rFonts w:ascii="Arial" w:hAnsi="Arial" w:cs="Arial"/>
          <w:sz w:val="24"/>
          <w:szCs w:val="24"/>
          <w:lang w:val="es-CO"/>
        </w:rPr>
        <w:t>E</w:t>
      </w:r>
      <w:r w:rsidR="00ED3083" w:rsidRPr="00635284">
        <w:rPr>
          <w:rFonts w:ascii="Arial" w:hAnsi="Arial" w:cs="Arial"/>
          <w:sz w:val="24"/>
          <w:szCs w:val="24"/>
          <w:lang w:val="es-CO"/>
        </w:rPr>
        <w:t>n este sentido,</w:t>
      </w:r>
      <w:r w:rsidRPr="00635284">
        <w:rPr>
          <w:rFonts w:ascii="Arial" w:hAnsi="Arial" w:cs="Arial"/>
          <w:sz w:val="24"/>
          <w:szCs w:val="24"/>
          <w:lang w:val="es-CO"/>
        </w:rPr>
        <w:t xml:space="preserve"> se identificó que</w:t>
      </w:r>
      <w:r w:rsidR="00ED3083" w:rsidRPr="00635284">
        <w:rPr>
          <w:rFonts w:ascii="Arial" w:hAnsi="Arial" w:cs="Arial"/>
          <w:sz w:val="24"/>
          <w:szCs w:val="24"/>
          <w:lang w:val="es-CO"/>
        </w:rPr>
        <w:t xml:space="preserve"> en el Plan Nacion</w:t>
      </w:r>
      <w:r w:rsidR="00DE7198" w:rsidRPr="00635284">
        <w:rPr>
          <w:rFonts w:ascii="Arial" w:hAnsi="Arial" w:cs="Arial"/>
          <w:sz w:val="24"/>
          <w:szCs w:val="24"/>
          <w:lang w:val="es-CO"/>
        </w:rPr>
        <w:t>al Decenal de Educación (2006–</w:t>
      </w:r>
      <w:r w:rsidR="00ED3083" w:rsidRPr="00635284">
        <w:rPr>
          <w:rFonts w:ascii="Arial" w:hAnsi="Arial" w:cs="Arial"/>
          <w:sz w:val="24"/>
          <w:szCs w:val="24"/>
          <w:lang w:val="es-CO"/>
        </w:rPr>
        <w:t>2016) se concibe la educación como un proceso de formación integral, pertinente y articulado con los contextos local, regional, nacional e internacional que desde la cultura, los saberes, la investigación, la ciencia, la tecnología y la producción, contribuye al justo desarrollo humano, sostenible y solidario, con el fin de mejorar la calidad de vida de los colombianos, y alcanzar la paz, la reconciliación y la superación de la pobreza y la exc</w:t>
      </w:r>
      <w:r w:rsidR="005C6A65" w:rsidRPr="00635284">
        <w:rPr>
          <w:rFonts w:ascii="Arial" w:hAnsi="Arial" w:cs="Arial"/>
          <w:sz w:val="24"/>
          <w:szCs w:val="24"/>
          <w:lang w:val="es-CO"/>
        </w:rPr>
        <w:t xml:space="preserve">lusión, presentado </w:t>
      </w:r>
      <w:r w:rsidR="00ED3083" w:rsidRPr="00635284">
        <w:rPr>
          <w:rFonts w:ascii="Arial" w:hAnsi="Arial" w:cs="Arial"/>
          <w:sz w:val="24"/>
          <w:szCs w:val="24"/>
          <w:lang w:val="es-CO"/>
        </w:rPr>
        <w:t>como propósitos</w:t>
      </w:r>
      <w:r w:rsidR="005C6A65" w:rsidRPr="00635284">
        <w:rPr>
          <w:rFonts w:ascii="Arial" w:hAnsi="Arial" w:cs="Arial"/>
          <w:sz w:val="24"/>
          <w:szCs w:val="24"/>
          <w:lang w:val="es-CO"/>
        </w:rPr>
        <w:t>: G</w:t>
      </w:r>
      <w:r w:rsidR="00E05C74" w:rsidRPr="00635284">
        <w:rPr>
          <w:rFonts w:ascii="Arial" w:hAnsi="Arial" w:cs="Arial"/>
          <w:sz w:val="24"/>
          <w:szCs w:val="24"/>
          <w:lang w:val="es-CO"/>
        </w:rPr>
        <w:t>arantizar</w:t>
      </w:r>
      <w:r w:rsidR="00ED3083" w:rsidRPr="00635284">
        <w:rPr>
          <w:rFonts w:ascii="Arial" w:hAnsi="Arial" w:cs="Arial"/>
          <w:sz w:val="24"/>
          <w:szCs w:val="24"/>
          <w:lang w:val="es-CO"/>
        </w:rPr>
        <w:t xml:space="preserve"> la asignación, inversión y gestión de los recursos adecuados, suficientes y progresivos para la educación,</w:t>
      </w:r>
      <w:r w:rsidR="00E05C74" w:rsidRPr="00635284">
        <w:rPr>
          <w:rFonts w:ascii="Arial" w:hAnsi="Arial" w:cs="Arial"/>
          <w:sz w:val="24"/>
          <w:szCs w:val="24"/>
          <w:lang w:val="es-CO"/>
        </w:rPr>
        <w:t xml:space="preserve"> expresando que se debe construir un sistema de educación propio que integre distintos modelos, que responda a sus concepciones y particularidades, y que se articule a un propósito común de nación.</w:t>
      </w:r>
    </w:p>
    <w:p w14:paraId="275D8B98" w14:textId="77777777" w:rsidR="00ED3083" w:rsidRPr="00635284" w:rsidRDefault="00ED3083" w:rsidP="00F16C38">
      <w:pPr>
        <w:spacing w:after="0"/>
        <w:jc w:val="both"/>
        <w:rPr>
          <w:rFonts w:ascii="Arial" w:hAnsi="Arial" w:cs="Arial"/>
          <w:sz w:val="24"/>
          <w:szCs w:val="24"/>
          <w:lang w:val="es-CO"/>
        </w:rPr>
      </w:pPr>
    </w:p>
    <w:p w14:paraId="4AC11EA2" w14:textId="77777777" w:rsidR="000B6C12" w:rsidRPr="00635284" w:rsidRDefault="000B6C12" w:rsidP="00F16C38">
      <w:pPr>
        <w:pStyle w:val="NormalWeb"/>
        <w:shd w:val="clear" w:color="auto" w:fill="FFFFFF"/>
        <w:spacing w:before="0" w:beforeAutospacing="0" w:after="0" w:afterAutospacing="0" w:line="276" w:lineRule="auto"/>
        <w:jc w:val="both"/>
        <w:rPr>
          <w:rFonts w:ascii="Arial" w:hAnsi="Arial" w:cs="Arial"/>
          <w:lang w:val="es-CO"/>
        </w:rPr>
      </w:pPr>
      <w:r w:rsidRPr="00635284">
        <w:rPr>
          <w:rFonts w:ascii="Arial" w:hAnsi="Arial" w:cs="Arial"/>
          <w:lang w:val="es-CO"/>
        </w:rPr>
        <w:t>H</w:t>
      </w:r>
      <w:r w:rsidR="000950E3" w:rsidRPr="00635284">
        <w:rPr>
          <w:rFonts w:ascii="Arial" w:hAnsi="Arial" w:cs="Arial"/>
          <w:lang w:val="es-CO"/>
        </w:rPr>
        <w:t xml:space="preserve">asta lo presente </w:t>
      </w:r>
      <w:r w:rsidR="00E05C74" w:rsidRPr="00635284">
        <w:rPr>
          <w:rFonts w:ascii="Arial" w:hAnsi="Arial" w:cs="Arial"/>
          <w:lang w:val="es-CO"/>
        </w:rPr>
        <w:t>la realidad está muy distante de lo</w:t>
      </w:r>
      <w:r w:rsidR="00355BAE" w:rsidRPr="00635284">
        <w:rPr>
          <w:rFonts w:ascii="Arial" w:hAnsi="Arial" w:cs="Arial"/>
          <w:lang w:val="es-CO"/>
        </w:rPr>
        <w:t xml:space="preserve"> planteado</w:t>
      </w:r>
      <w:r w:rsidR="00E05C74" w:rsidRPr="00635284">
        <w:rPr>
          <w:rFonts w:ascii="Arial" w:hAnsi="Arial" w:cs="Arial"/>
          <w:lang w:val="es-CO"/>
        </w:rPr>
        <w:t xml:space="preserve">, </w:t>
      </w:r>
      <w:r w:rsidR="00355BAE" w:rsidRPr="00635284">
        <w:rPr>
          <w:rFonts w:ascii="Arial" w:hAnsi="Arial" w:cs="Arial"/>
          <w:lang w:val="es-CO"/>
        </w:rPr>
        <w:t xml:space="preserve">por lo tanto </w:t>
      </w:r>
      <w:r w:rsidR="00D67304" w:rsidRPr="00635284">
        <w:rPr>
          <w:rFonts w:ascii="Arial" w:hAnsi="Arial" w:cs="Arial"/>
          <w:lang w:val="es-CO"/>
        </w:rPr>
        <w:t xml:space="preserve">a continuación se expone </w:t>
      </w:r>
      <w:r w:rsidR="00D67304" w:rsidRPr="00635284">
        <w:rPr>
          <w:rFonts w:ascii="Arial" w:hAnsi="Arial" w:cs="Arial"/>
          <w:lang w:val="es-CO"/>
        </w:rPr>
        <w:lastRenderedPageBreak/>
        <w:t xml:space="preserve">parte de la dualidad a que se enfrenta el sistema educativo, que pareciera estar en la lógica de lo absurdo, donde las proyecciones son unas, y los medios para llegar a dichas proyecciones, han conllevan a realidades ajenas y distantes, de manera tal que en la carrera de cumplir con estándares e indicadores solo se calman dolencias educativas, buscando atajos que reavivan la problemática social del país, conllevando a presentar resultados que al parecer son </w:t>
      </w:r>
      <w:r w:rsidR="00720D44" w:rsidRPr="00635284">
        <w:rPr>
          <w:rFonts w:ascii="Arial" w:hAnsi="Arial" w:cs="Arial"/>
          <w:lang w:val="es-CO"/>
        </w:rPr>
        <w:t xml:space="preserve">lo esperado, pero cuyas coyunturas internas es decir el ser, generan tensiones en los procesos educativos.  De </w:t>
      </w:r>
      <w:r w:rsidR="00355BAE" w:rsidRPr="00635284">
        <w:rPr>
          <w:rFonts w:ascii="Arial" w:hAnsi="Arial" w:cs="Arial"/>
          <w:lang w:val="es-CO"/>
        </w:rPr>
        <w:t>acuerdo con lo expuesto</w:t>
      </w:r>
      <w:r w:rsidR="005850ED" w:rsidRPr="00635284">
        <w:rPr>
          <w:rFonts w:ascii="Arial" w:hAnsi="Arial" w:cs="Arial"/>
          <w:lang w:val="es-CO"/>
        </w:rPr>
        <w:t xml:space="preserve">, </w:t>
      </w:r>
      <w:r w:rsidR="00720D44" w:rsidRPr="00635284">
        <w:rPr>
          <w:rFonts w:ascii="Arial" w:hAnsi="Arial" w:cs="Arial"/>
          <w:lang w:val="es-CO"/>
        </w:rPr>
        <w:t>a continuación se devela lo mencionado.</w:t>
      </w:r>
    </w:p>
    <w:p w14:paraId="6DC11393" w14:textId="77777777" w:rsidR="00355BAE" w:rsidRPr="00635284" w:rsidRDefault="00355BAE" w:rsidP="00F16C38">
      <w:pPr>
        <w:pStyle w:val="NormalWeb"/>
        <w:shd w:val="clear" w:color="auto" w:fill="FFFFFF"/>
        <w:spacing w:before="0" w:beforeAutospacing="0" w:after="0" w:afterAutospacing="0" w:line="276" w:lineRule="auto"/>
        <w:jc w:val="both"/>
        <w:rPr>
          <w:rFonts w:ascii="Arial" w:hAnsi="Arial" w:cs="Arial"/>
          <w:lang w:val="es-CO"/>
        </w:rPr>
      </w:pPr>
    </w:p>
    <w:p w14:paraId="2318EFBB" w14:textId="77777777" w:rsidR="00AC2708" w:rsidRPr="005850ED" w:rsidRDefault="00AC2708" w:rsidP="00F16C38">
      <w:pPr>
        <w:pStyle w:val="NormalWeb"/>
        <w:numPr>
          <w:ilvl w:val="0"/>
          <w:numId w:val="4"/>
        </w:numPr>
        <w:shd w:val="clear" w:color="auto" w:fill="FFFFFF"/>
        <w:spacing w:before="0" w:beforeAutospacing="0" w:after="0" w:afterAutospacing="0" w:line="276" w:lineRule="auto"/>
        <w:jc w:val="both"/>
        <w:rPr>
          <w:rFonts w:ascii="Arial" w:hAnsi="Arial" w:cs="Arial"/>
        </w:rPr>
      </w:pPr>
      <w:r w:rsidRPr="00635284">
        <w:rPr>
          <w:rFonts w:ascii="Arial" w:hAnsi="Arial" w:cs="Arial"/>
          <w:lang w:val="es-CO"/>
        </w:rPr>
        <w:t xml:space="preserve">En cuanto a la financiación en la educación superior, el decreto 80 de 1980 </w:t>
      </w:r>
      <w:r w:rsidR="000713CF" w:rsidRPr="00635284">
        <w:rPr>
          <w:rFonts w:ascii="Arial" w:hAnsi="Arial" w:cs="Arial"/>
          <w:lang w:val="es-CO"/>
        </w:rPr>
        <w:t xml:space="preserve">se </w:t>
      </w:r>
      <w:r w:rsidRPr="00635284">
        <w:rPr>
          <w:rFonts w:ascii="Arial" w:hAnsi="Arial" w:cs="Arial"/>
          <w:lang w:val="es-CO"/>
        </w:rPr>
        <w:t>plantea que el patrimonio de estas instituciones estará constituido en parte por las partidas que se les asigne</w:t>
      </w:r>
      <w:r w:rsidR="000713CF" w:rsidRPr="00635284">
        <w:rPr>
          <w:rFonts w:ascii="Arial" w:hAnsi="Arial" w:cs="Arial"/>
          <w:lang w:val="es-CO"/>
        </w:rPr>
        <w:t xml:space="preserve"> dentro del presupuesto </w:t>
      </w:r>
      <w:r w:rsidRPr="00635284">
        <w:rPr>
          <w:rFonts w:ascii="Arial" w:hAnsi="Arial" w:cs="Arial"/>
          <w:lang w:val="es-CO"/>
        </w:rPr>
        <w:t>naci</w:t>
      </w:r>
      <w:r w:rsidR="000713CF" w:rsidRPr="00635284">
        <w:rPr>
          <w:rFonts w:ascii="Arial" w:hAnsi="Arial" w:cs="Arial"/>
          <w:lang w:val="es-CO"/>
        </w:rPr>
        <w:t xml:space="preserve">onal, departamental o municipal, lo cual </w:t>
      </w:r>
      <w:r w:rsidRPr="00635284">
        <w:rPr>
          <w:rFonts w:ascii="Arial" w:hAnsi="Arial" w:cs="Arial"/>
          <w:lang w:val="es-CO"/>
        </w:rPr>
        <w:t xml:space="preserve">según en el periódico el Tiempo (2015), </w:t>
      </w:r>
      <w:r w:rsidR="000713CF" w:rsidRPr="00635284">
        <w:rPr>
          <w:rFonts w:ascii="Arial" w:hAnsi="Arial" w:cs="Arial"/>
          <w:lang w:val="es-CO"/>
        </w:rPr>
        <w:t>ha conllevado al</w:t>
      </w:r>
      <w:r w:rsidRPr="00635284">
        <w:rPr>
          <w:rFonts w:ascii="Arial" w:hAnsi="Arial" w:cs="Arial"/>
          <w:lang w:val="es-CO"/>
        </w:rPr>
        <w:t xml:space="preserve"> déficit de las universidades estatales</w:t>
      </w:r>
      <w:r w:rsidR="000713CF" w:rsidRPr="00635284">
        <w:rPr>
          <w:rFonts w:ascii="Arial" w:hAnsi="Arial" w:cs="Arial"/>
          <w:lang w:val="es-CO"/>
        </w:rPr>
        <w:t xml:space="preserve"> que ha</w:t>
      </w:r>
      <w:r w:rsidRPr="00635284">
        <w:rPr>
          <w:rFonts w:ascii="Arial" w:hAnsi="Arial" w:cs="Arial"/>
          <w:lang w:val="es-CO"/>
        </w:rPr>
        <w:t xml:space="preserve"> asc</w:t>
      </w:r>
      <w:r w:rsidR="000713CF" w:rsidRPr="00635284">
        <w:rPr>
          <w:rFonts w:ascii="Arial" w:hAnsi="Arial" w:cs="Arial"/>
          <w:lang w:val="es-CO"/>
        </w:rPr>
        <w:t xml:space="preserve">endido </w:t>
      </w:r>
      <w:r w:rsidRPr="00635284">
        <w:rPr>
          <w:rFonts w:ascii="Arial" w:hAnsi="Arial" w:cs="Arial"/>
          <w:lang w:val="es-CO"/>
        </w:rPr>
        <w:t xml:space="preserve">a 11 billones de pesos, recursos que limitan a estas universidades en Colombia, en cuanto al funcionamiento en términos de calidad y equidad social. Adicionalmente, el total de ingresos de estas instituciones, expresado como porcentaje del PIB, disminuyó al pasar de 1,32% en 2004 1,19% en 2011. </w:t>
      </w:r>
      <w:r w:rsidRPr="005850ED">
        <w:rPr>
          <w:rFonts w:ascii="Arial" w:hAnsi="Arial" w:cs="Arial"/>
        </w:rPr>
        <w:lastRenderedPageBreak/>
        <w:t xml:space="preserve">Sánchez </w:t>
      </w:r>
      <w:proofErr w:type="spellStart"/>
      <w:r w:rsidRPr="005850ED">
        <w:rPr>
          <w:rFonts w:ascii="Arial" w:hAnsi="Arial" w:cs="Arial"/>
        </w:rPr>
        <w:t>citado</w:t>
      </w:r>
      <w:proofErr w:type="spellEnd"/>
      <w:r w:rsidRPr="005850ED">
        <w:rPr>
          <w:rFonts w:ascii="Arial" w:hAnsi="Arial" w:cs="Arial"/>
        </w:rPr>
        <w:t xml:space="preserve"> en Orozco Silva (2013)</w:t>
      </w:r>
    </w:p>
    <w:p w14:paraId="0EB1A032" w14:textId="77777777" w:rsidR="00AC2708" w:rsidRPr="005850ED" w:rsidRDefault="00AC2708" w:rsidP="00F16C38">
      <w:pPr>
        <w:pStyle w:val="NormalWeb"/>
        <w:shd w:val="clear" w:color="auto" w:fill="FFFFFF"/>
        <w:spacing w:before="0" w:beforeAutospacing="0" w:after="0" w:afterAutospacing="0" w:line="276" w:lineRule="auto"/>
        <w:jc w:val="both"/>
        <w:rPr>
          <w:rFonts w:ascii="Arial" w:hAnsi="Arial" w:cs="Arial"/>
        </w:rPr>
      </w:pPr>
    </w:p>
    <w:p w14:paraId="4F5B47AC" w14:textId="77777777" w:rsidR="00AC2708" w:rsidRPr="00635284" w:rsidRDefault="00AC2708" w:rsidP="00F16C38">
      <w:pPr>
        <w:spacing w:after="0"/>
        <w:jc w:val="both"/>
        <w:rPr>
          <w:rFonts w:ascii="Arial" w:hAnsi="Arial" w:cs="Arial"/>
          <w:sz w:val="24"/>
          <w:szCs w:val="24"/>
          <w:highlight w:val="cyan"/>
          <w:lang w:val="es-CO"/>
        </w:rPr>
      </w:pPr>
      <w:r w:rsidRPr="00635284">
        <w:rPr>
          <w:rFonts w:ascii="Arial" w:hAnsi="Arial" w:cs="Arial"/>
          <w:sz w:val="24"/>
          <w:szCs w:val="24"/>
          <w:lang w:val="es-CO"/>
        </w:rPr>
        <w:t xml:space="preserve">De acuerdo con lo anterior las instituciones de educación superior (IES) se han visto afectadas por el desfinanciamiento, reduciendo costos, cobertura, tipo de contratación, lo cual ha afectado el clima laboral, y ha generado crisis a nivel estructural.   </w:t>
      </w:r>
    </w:p>
    <w:p w14:paraId="7BD98372" w14:textId="77777777" w:rsidR="00355BAE" w:rsidRPr="00635284" w:rsidRDefault="00355BAE" w:rsidP="00F16C38">
      <w:pPr>
        <w:pStyle w:val="NormalWeb"/>
        <w:shd w:val="clear" w:color="auto" w:fill="FFFFFF"/>
        <w:spacing w:before="0" w:beforeAutospacing="0" w:after="0" w:afterAutospacing="0" w:line="276" w:lineRule="auto"/>
        <w:jc w:val="both"/>
        <w:rPr>
          <w:rFonts w:ascii="Arial" w:hAnsi="Arial" w:cs="Arial"/>
          <w:lang w:val="es-CO"/>
        </w:rPr>
      </w:pPr>
    </w:p>
    <w:p w14:paraId="6294B72E" w14:textId="77777777" w:rsidR="001A0776" w:rsidRPr="00635284" w:rsidRDefault="00AC2708" w:rsidP="00F16C38">
      <w:pPr>
        <w:pStyle w:val="Prrafodelista"/>
        <w:numPr>
          <w:ilvl w:val="0"/>
          <w:numId w:val="7"/>
        </w:numPr>
        <w:spacing w:after="0"/>
        <w:jc w:val="both"/>
        <w:rPr>
          <w:rFonts w:ascii="Arial" w:hAnsi="Arial" w:cs="Arial"/>
          <w:sz w:val="24"/>
          <w:szCs w:val="24"/>
          <w:lang w:val="es-CO"/>
        </w:rPr>
      </w:pPr>
      <w:r w:rsidRPr="00635284">
        <w:rPr>
          <w:rFonts w:ascii="Arial" w:hAnsi="Arial" w:cs="Arial"/>
          <w:color w:val="000000"/>
          <w:sz w:val="24"/>
          <w:szCs w:val="24"/>
          <w:shd w:val="clear" w:color="auto" w:fill="FFFFFF"/>
          <w:lang w:val="es-CO"/>
        </w:rPr>
        <w:t xml:space="preserve">Respecto a </w:t>
      </w:r>
      <w:r w:rsidRPr="00635284">
        <w:rPr>
          <w:rFonts w:ascii="Arial" w:hAnsi="Arial" w:cs="Arial"/>
          <w:sz w:val="24"/>
          <w:szCs w:val="24"/>
          <w:lang w:val="es-CO"/>
        </w:rPr>
        <w:t xml:space="preserve">objetivos de las Instituciones </w:t>
      </w:r>
      <w:r w:rsidRPr="00635284">
        <w:rPr>
          <w:rFonts w:ascii="Arial" w:hAnsi="Arial" w:cs="Arial"/>
          <w:color w:val="000000"/>
          <w:sz w:val="24"/>
          <w:szCs w:val="24"/>
          <w:shd w:val="clear" w:color="auto" w:fill="FFFFFF"/>
          <w:lang w:val="es-CO"/>
        </w:rPr>
        <w:t xml:space="preserve">de la Educación superior, </w:t>
      </w:r>
      <w:r w:rsidR="000713CF" w:rsidRPr="00635284">
        <w:rPr>
          <w:rFonts w:ascii="Arial" w:hAnsi="Arial" w:cs="Arial"/>
          <w:color w:val="000000"/>
          <w:sz w:val="24"/>
          <w:szCs w:val="24"/>
          <w:shd w:val="clear" w:color="auto" w:fill="FFFFFF"/>
          <w:lang w:val="es-CO"/>
        </w:rPr>
        <w:t>la p</w:t>
      </w:r>
      <w:r w:rsidRPr="00635284">
        <w:rPr>
          <w:rFonts w:ascii="Arial" w:hAnsi="Arial" w:cs="Arial"/>
          <w:sz w:val="24"/>
          <w:szCs w:val="24"/>
          <w:lang w:val="es-CO"/>
        </w:rPr>
        <w:t>ropuesta de reforma a la Ley 30 de 1992</w:t>
      </w:r>
      <w:r w:rsidR="000713CF" w:rsidRPr="00635284">
        <w:rPr>
          <w:rFonts w:ascii="Arial" w:hAnsi="Arial" w:cs="Arial"/>
          <w:sz w:val="24"/>
          <w:szCs w:val="24"/>
          <w:lang w:val="es-CO"/>
        </w:rPr>
        <w:t xml:space="preserve"> afirma en su artículo 11, que las IES, deben profundizar en la formación integral con sentido crítico para</w:t>
      </w:r>
      <w:bookmarkStart w:id="0" w:name="_GoBack"/>
      <w:bookmarkEnd w:id="0"/>
      <w:r w:rsidR="000713CF" w:rsidRPr="00635284">
        <w:rPr>
          <w:rFonts w:ascii="Arial" w:hAnsi="Arial" w:cs="Arial"/>
          <w:sz w:val="24"/>
          <w:szCs w:val="24"/>
          <w:lang w:val="es-CO"/>
        </w:rPr>
        <w:t xml:space="preserve"> asumir responsabilidades sociales, profesionales e investigativas</w:t>
      </w:r>
      <w:r w:rsidR="001A0776" w:rsidRPr="00635284">
        <w:rPr>
          <w:rFonts w:ascii="Arial" w:hAnsi="Arial" w:cs="Arial"/>
          <w:sz w:val="24"/>
          <w:szCs w:val="24"/>
          <w:lang w:val="es-CO"/>
        </w:rPr>
        <w:t>, aun así en la practica la realidad difiere de lo planteado,</w:t>
      </w:r>
      <w:r w:rsidR="009C08DC" w:rsidRPr="00635284">
        <w:rPr>
          <w:rFonts w:ascii="Arial" w:hAnsi="Arial" w:cs="Arial"/>
          <w:sz w:val="24"/>
          <w:szCs w:val="24"/>
          <w:lang w:val="es-CO"/>
        </w:rPr>
        <w:t xml:space="preserve"> y aunque estos procesos misionales definen el norte de las universidades, en la realidad es bastante confuso, tanto así que </w:t>
      </w:r>
      <w:r w:rsidR="001A0776" w:rsidRPr="00635284">
        <w:rPr>
          <w:rFonts w:ascii="Arial" w:hAnsi="Arial" w:cs="Arial"/>
          <w:sz w:val="24"/>
          <w:szCs w:val="24"/>
          <w:lang w:val="es-CO"/>
        </w:rPr>
        <w:t>el rubro más afectado es el de investigación,</w:t>
      </w:r>
      <w:r w:rsidR="009C08DC" w:rsidRPr="00635284">
        <w:rPr>
          <w:rFonts w:ascii="Arial" w:hAnsi="Arial" w:cs="Arial"/>
          <w:sz w:val="24"/>
          <w:szCs w:val="24"/>
          <w:lang w:val="es-CO"/>
        </w:rPr>
        <w:t xml:space="preserve"> y</w:t>
      </w:r>
      <w:r w:rsidR="001A0776" w:rsidRPr="00635284">
        <w:rPr>
          <w:rFonts w:ascii="Arial" w:hAnsi="Arial" w:cs="Arial"/>
          <w:sz w:val="24"/>
          <w:szCs w:val="24"/>
          <w:lang w:val="es-CO"/>
        </w:rPr>
        <w:t xml:space="preserve"> los presupuestos programados, no son los ejecutados. </w:t>
      </w:r>
    </w:p>
    <w:p w14:paraId="7E4448D5" w14:textId="77777777" w:rsidR="009C08DC" w:rsidRPr="00635284" w:rsidRDefault="009C08DC" w:rsidP="00F16C38">
      <w:pPr>
        <w:spacing w:after="0"/>
        <w:jc w:val="both"/>
        <w:rPr>
          <w:rFonts w:ascii="Arial" w:hAnsi="Arial" w:cs="Arial"/>
          <w:sz w:val="24"/>
          <w:szCs w:val="24"/>
          <w:lang w:val="es-CO"/>
        </w:rPr>
      </w:pPr>
    </w:p>
    <w:p w14:paraId="1CAB0D84" w14:textId="77777777" w:rsidR="00F16C38" w:rsidRPr="00635284" w:rsidRDefault="009C08DC" w:rsidP="00F16C38">
      <w:pPr>
        <w:spacing w:after="0"/>
        <w:jc w:val="both"/>
        <w:rPr>
          <w:rFonts w:ascii="Arial" w:hAnsi="Arial" w:cs="Arial"/>
          <w:sz w:val="24"/>
          <w:szCs w:val="24"/>
          <w:lang w:val="es-CO"/>
        </w:rPr>
      </w:pPr>
      <w:r w:rsidRPr="00635284">
        <w:rPr>
          <w:rFonts w:ascii="Arial" w:hAnsi="Arial" w:cs="Arial"/>
          <w:sz w:val="24"/>
          <w:szCs w:val="24"/>
          <w:lang w:val="es-CO"/>
        </w:rPr>
        <w:t>Según lo expuesto, e</w:t>
      </w:r>
      <w:r w:rsidR="001A0776" w:rsidRPr="00635284">
        <w:rPr>
          <w:rFonts w:ascii="Arial" w:hAnsi="Arial" w:cs="Arial"/>
          <w:sz w:val="24"/>
          <w:szCs w:val="24"/>
          <w:lang w:val="es-CO"/>
        </w:rPr>
        <w:t xml:space="preserve">n Colombia se afirma que </w:t>
      </w:r>
      <w:r w:rsidR="001A0776" w:rsidRPr="00635284">
        <w:rPr>
          <w:rFonts w:ascii="Arial" w:hAnsi="Arial" w:cs="Arial"/>
          <w:i/>
          <w:sz w:val="24"/>
          <w:szCs w:val="24"/>
          <w:lang w:val="es-CO"/>
        </w:rPr>
        <w:t xml:space="preserve">la </w:t>
      </w:r>
      <w:r w:rsidR="001A0776" w:rsidRPr="00635284">
        <w:rPr>
          <w:rFonts w:ascii="Arial" w:hAnsi="Arial" w:cs="Arial"/>
          <w:b/>
          <w:i/>
          <w:sz w:val="24"/>
          <w:szCs w:val="24"/>
          <w:lang w:val="es-CO"/>
        </w:rPr>
        <w:t>investigación</w:t>
      </w:r>
      <w:r w:rsidR="001A0776" w:rsidRPr="00635284">
        <w:rPr>
          <w:rFonts w:ascii="Arial" w:hAnsi="Arial" w:cs="Arial"/>
          <w:sz w:val="24"/>
          <w:szCs w:val="24"/>
          <w:lang w:val="es-CO"/>
        </w:rPr>
        <w:t xml:space="preserve"> es importante, por la calidad y la acreditación, pero actualmente existen tensiones en los procesos de investigación, se requiere investigar, cumplir indicadores pero se limitan los recursos y las condiciones</w:t>
      </w:r>
      <w:r w:rsidR="00D91D9E" w:rsidRPr="00635284">
        <w:rPr>
          <w:rFonts w:ascii="Arial" w:hAnsi="Arial" w:cs="Arial"/>
          <w:sz w:val="24"/>
          <w:szCs w:val="24"/>
          <w:lang w:val="es-CO"/>
        </w:rPr>
        <w:t xml:space="preserve">, generando dualidades entre el parecer y el ser, donde, docentes y universidades luchan por </w:t>
      </w:r>
      <w:r w:rsidR="00D91D9E" w:rsidRPr="00635284">
        <w:rPr>
          <w:rFonts w:ascii="Arial" w:hAnsi="Arial" w:cs="Arial"/>
          <w:sz w:val="24"/>
          <w:szCs w:val="24"/>
          <w:lang w:val="es-CO"/>
        </w:rPr>
        <w:lastRenderedPageBreak/>
        <w:t>cump</w:t>
      </w:r>
      <w:r w:rsidR="005850ED" w:rsidRPr="00635284">
        <w:rPr>
          <w:rFonts w:ascii="Arial" w:hAnsi="Arial" w:cs="Arial"/>
          <w:sz w:val="24"/>
          <w:szCs w:val="24"/>
          <w:lang w:val="es-CO"/>
        </w:rPr>
        <w:t xml:space="preserve">lir indicadores, por llegar al </w:t>
      </w:r>
      <w:r w:rsidR="00D91D9E" w:rsidRPr="00635284">
        <w:rPr>
          <w:rFonts w:ascii="Arial" w:hAnsi="Arial" w:cs="Arial"/>
          <w:sz w:val="24"/>
          <w:szCs w:val="24"/>
          <w:lang w:val="es-CO"/>
        </w:rPr>
        <w:t xml:space="preserve">ranking establecido, de manera tal que en ocasiones la investigación se camufla en el activismo o en protagonismo, pero sin impactos relevantes en la comunidad, sin lograr la sensibilización y el interés que requieren los procesos investigativos, y peor aún se establecen metas </w:t>
      </w:r>
      <w:r w:rsidR="000D320A" w:rsidRPr="00635284">
        <w:rPr>
          <w:rFonts w:ascii="Arial" w:hAnsi="Arial" w:cs="Arial"/>
          <w:sz w:val="24"/>
          <w:szCs w:val="24"/>
          <w:lang w:val="es-CO"/>
        </w:rPr>
        <w:t xml:space="preserve">sin continuidad política, evidenciándose la falta de coherencia entre lo que se anuncia y lo que se realiza. </w:t>
      </w:r>
    </w:p>
    <w:p w14:paraId="6932376C" w14:textId="77777777" w:rsidR="00F16C38" w:rsidRPr="00635284" w:rsidRDefault="00F16C38" w:rsidP="00F16C38">
      <w:pPr>
        <w:spacing w:after="0"/>
        <w:jc w:val="both"/>
        <w:rPr>
          <w:rFonts w:ascii="Arial" w:hAnsi="Arial" w:cs="Arial"/>
          <w:sz w:val="24"/>
          <w:szCs w:val="24"/>
          <w:lang w:val="es-CO"/>
        </w:rPr>
      </w:pPr>
    </w:p>
    <w:p w14:paraId="46852C76" w14:textId="77777777" w:rsidR="00D91D9E" w:rsidRPr="00635284" w:rsidRDefault="000D320A" w:rsidP="00F16C38">
      <w:pPr>
        <w:spacing w:after="0"/>
        <w:jc w:val="both"/>
        <w:rPr>
          <w:rFonts w:ascii="Arial" w:hAnsi="Arial" w:cs="Arial"/>
          <w:sz w:val="24"/>
          <w:szCs w:val="24"/>
          <w:lang w:val="es-CO"/>
        </w:rPr>
      </w:pPr>
      <w:r w:rsidRPr="00635284">
        <w:rPr>
          <w:rFonts w:ascii="Arial" w:hAnsi="Arial" w:cs="Arial"/>
          <w:sz w:val="24"/>
          <w:szCs w:val="24"/>
          <w:lang w:val="es-CO"/>
        </w:rPr>
        <w:t>Esta situación genera llamados de atención a los procesos curriculares, puesto que la investigación no puede ser ajena en los procesos de formación,</w:t>
      </w:r>
      <w:r w:rsidR="005850ED" w:rsidRPr="00635284">
        <w:rPr>
          <w:rFonts w:ascii="Arial" w:hAnsi="Arial" w:cs="Arial"/>
          <w:sz w:val="24"/>
          <w:szCs w:val="24"/>
          <w:lang w:val="es-CO"/>
        </w:rPr>
        <w:t xml:space="preserve"> </w:t>
      </w:r>
      <w:r w:rsidRPr="00635284">
        <w:rPr>
          <w:rFonts w:ascii="Arial" w:hAnsi="Arial" w:cs="Arial"/>
          <w:sz w:val="24"/>
          <w:szCs w:val="24"/>
          <w:lang w:val="es-CO"/>
        </w:rPr>
        <w:t>de lo contrario no se pueden formar profesionales con sentido crítico tal y como lo plantea la ley.</w:t>
      </w:r>
    </w:p>
    <w:p w14:paraId="7E0778DD" w14:textId="77777777" w:rsidR="00D91D9E" w:rsidRPr="00635284" w:rsidRDefault="00D91D9E" w:rsidP="00F16C38">
      <w:pPr>
        <w:spacing w:after="0"/>
        <w:jc w:val="both"/>
        <w:rPr>
          <w:rFonts w:ascii="Arial" w:hAnsi="Arial" w:cs="Arial"/>
          <w:sz w:val="24"/>
          <w:szCs w:val="24"/>
          <w:lang w:val="es-CO"/>
        </w:rPr>
      </w:pPr>
    </w:p>
    <w:p w14:paraId="7FB4B9DB" w14:textId="77777777" w:rsidR="00324F9F" w:rsidRPr="00635284" w:rsidRDefault="00D91D9E" w:rsidP="00F16C38">
      <w:pPr>
        <w:spacing w:after="0"/>
        <w:jc w:val="both"/>
        <w:rPr>
          <w:rFonts w:ascii="Arial" w:hAnsi="Arial" w:cs="Arial"/>
          <w:sz w:val="24"/>
          <w:szCs w:val="24"/>
          <w:lang w:val="es-CO"/>
        </w:rPr>
      </w:pPr>
      <w:r w:rsidRPr="00635284">
        <w:rPr>
          <w:rFonts w:ascii="Arial" w:hAnsi="Arial" w:cs="Arial"/>
          <w:sz w:val="24"/>
          <w:szCs w:val="24"/>
          <w:lang w:val="es-CO"/>
        </w:rPr>
        <w:t xml:space="preserve">Por otra parte, es necesario tener en cuenta que los </w:t>
      </w:r>
      <w:r w:rsidRPr="00635284">
        <w:rPr>
          <w:rFonts w:ascii="Arial" w:hAnsi="Arial" w:cs="Arial"/>
          <w:b/>
          <w:i/>
          <w:sz w:val="24"/>
          <w:szCs w:val="24"/>
          <w:lang w:val="es-CO"/>
        </w:rPr>
        <w:t>indicadores</w:t>
      </w:r>
      <w:r w:rsidRPr="00635284">
        <w:rPr>
          <w:rFonts w:ascii="Arial" w:hAnsi="Arial" w:cs="Arial"/>
          <w:b/>
          <w:sz w:val="24"/>
          <w:szCs w:val="24"/>
          <w:lang w:val="es-CO"/>
        </w:rPr>
        <w:t xml:space="preserve"> </w:t>
      </w:r>
      <w:r w:rsidRPr="00635284">
        <w:rPr>
          <w:rFonts w:ascii="Arial" w:hAnsi="Arial" w:cs="Arial"/>
          <w:b/>
          <w:i/>
          <w:sz w:val="24"/>
          <w:szCs w:val="24"/>
          <w:lang w:val="es-CO"/>
        </w:rPr>
        <w:t>de medida</w:t>
      </w:r>
      <w:r w:rsidRPr="00635284">
        <w:rPr>
          <w:rFonts w:ascii="Arial" w:hAnsi="Arial" w:cs="Arial"/>
          <w:sz w:val="24"/>
          <w:szCs w:val="24"/>
          <w:lang w:val="es-CO"/>
        </w:rPr>
        <w:t xml:space="preserve"> son estandarizados y que las universidades que los buscan tienen diversas particularidades</w:t>
      </w:r>
      <w:r w:rsidR="009C08DC" w:rsidRPr="00635284">
        <w:rPr>
          <w:rFonts w:ascii="Arial" w:hAnsi="Arial" w:cs="Arial"/>
          <w:sz w:val="24"/>
          <w:szCs w:val="24"/>
          <w:lang w:val="es-CO"/>
        </w:rPr>
        <w:t xml:space="preserve">, aun así, según el Sistema Nacional de Acreditación </w:t>
      </w:r>
      <w:r w:rsidR="00D34E8B" w:rsidRPr="00635284">
        <w:rPr>
          <w:rFonts w:ascii="Arial" w:hAnsi="Arial" w:cs="Arial"/>
          <w:sz w:val="24"/>
          <w:szCs w:val="24"/>
          <w:lang w:val="es-CO"/>
        </w:rPr>
        <w:t xml:space="preserve">(SNA. 2014), se plantean los lineamientos que orientan la evaluación de las Instituciones de Educación Superior, y aunque a este proceso la vinculación </w:t>
      </w:r>
      <w:r w:rsidR="00324F9F" w:rsidRPr="00635284">
        <w:rPr>
          <w:rFonts w:ascii="Arial" w:hAnsi="Arial" w:cs="Arial"/>
          <w:sz w:val="24"/>
          <w:szCs w:val="24"/>
          <w:lang w:val="es-CO"/>
        </w:rPr>
        <w:t xml:space="preserve">es voluntaria, se ha desatado el fenómeno de institución acreditada en donde se busca el cumplimiento de indicadores, como una ventana hacia el reconocimiento social, y donde las pruebas de estado se buscan como indicador en esta medición académica, pero en fondo, </w:t>
      </w:r>
      <w:r w:rsidR="00634223" w:rsidRPr="00635284">
        <w:rPr>
          <w:rFonts w:ascii="Arial" w:hAnsi="Arial" w:cs="Arial"/>
          <w:sz w:val="24"/>
          <w:szCs w:val="24"/>
          <w:lang w:val="es-CO"/>
        </w:rPr>
        <w:t>el sistema educativo no cumple</w:t>
      </w:r>
      <w:r w:rsidR="00324F9F" w:rsidRPr="00635284">
        <w:rPr>
          <w:rFonts w:ascii="Arial" w:hAnsi="Arial" w:cs="Arial"/>
          <w:sz w:val="24"/>
          <w:szCs w:val="24"/>
          <w:lang w:val="es-CO"/>
        </w:rPr>
        <w:t xml:space="preserve"> a </w:t>
      </w:r>
      <w:r w:rsidR="00324F9F" w:rsidRPr="00635284">
        <w:rPr>
          <w:rFonts w:ascii="Arial" w:hAnsi="Arial" w:cs="Arial"/>
          <w:sz w:val="24"/>
          <w:szCs w:val="24"/>
          <w:lang w:val="es-CO"/>
        </w:rPr>
        <w:lastRenderedPageBreak/>
        <w:t xml:space="preserve">cabalidad con los criterios de calidad en cuanto a la formación profesional, la investigación y la proyección </w:t>
      </w:r>
      <w:r w:rsidR="00634223" w:rsidRPr="00635284">
        <w:rPr>
          <w:rFonts w:ascii="Arial" w:hAnsi="Arial" w:cs="Arial"/>
          <w:sz w:val="24"/>
          <w:szCs w:val="24"/>
          <w:lang w:val="es-CO"/>
        </w:rPr>
        <w:t>social, generando tensiones entre el ser y el parecer, con altos indicadores plasmados en el papel y con graves problemas  educativos evidentes en la realidad.</w:t>
      </w:r>
    </w:p>
    <w:p w14:paraId="534B0543" w14:textId="77777777" w:rsidR="00D34E8B" w:rsidRPr="00635284" w:rsidRDefault="00D34E8B" w:rsidP="00F16C38">
      <w:pPr>
        <w:spacing w:after="0"/>
        <w:jc w:val="both"/>
        <w:rPr>
          <w:rFonts w:ascii="Arial" w:hAnsi="Arial" w:cs="Arial"/>
          <w:sz w:val="24"/>
          <w:szCs w:val="24"/>
          <w:lang w:val="es-CO"/>
        </w:rPr>
      </w:pPr>
    </w:p>
    <w:p w14:paraId="0015BB2D" w14:textId="77777777" w:rsidR="00564F8A" w:rsidRPr="00635284" w:rsidRDefault="00634223" w:rsidP="00F16C38">
      <w:pPr>
        <w:spacing w:after="0"/>
        <w:jc w:val="both"/>
        <w:rPr>
          <w:rFonts w:ascii="Arial" w:hAnsi="Arial" w:cs="Arial"/>
          <w:sz w:val="24"/>
          <w:szCs w:val="24"/>
          <w:lang w:val="es-CO"/>
        </w:rPr>
      </w:pPr>
      <w:r w:rsidRPr="00635284">
        <w:rPr>
          <w:rFonts w:ascii="Arial" w:hAnsi="Arial" w:cs="Arial"/>
          <w:sz w:val="24"/>
          <w:szCs w:val="24"/>
          <w:lang w:val="es-CO"/>
        </w:rPr>
        <w:t>Y aunque l</w:t>
      </w:r>
      <w:r w:rsidR="00564F8A" w:rsidRPr="00635284">
        <w:rPr>
          <w:rFonts w:ascii="Arial" w:hAnsi="Arial" w:cs="Arial"/>
          <w:sz w:val="24"/>
          <w:szCs w:val="24"/>
          <w:lang w:val="es-CO"/>
        </w:rPr>
        <w:t>as evaluaciones son el mecanismo de control del ciclo que permite corregir la dirección del paso de avance en la secuencia de interacciones,</w:t>
      </w:r>
      <w:r w:rsidRPr="00635284">
        <w:rPr>
          <w:rFonts w:ascii="Arial" w:hAnsi="Arial" w:cs="Arial"/>
          <w:b/>
          <w:color w:val="FF0000"/>
          <w:sz w:val="24"/>
          <w:szCs w:val="24"/>
          <w:lang w:val="es-CO"/>
        </w:rPr>
        <w:t xml:space="preserve"> </w:t>
      </w:r>
      <w:r w:rsidRPr="00635284">
        <w:rPr>
          <w:rFonts w:ascii="Arial" w:hAnsi="Arial" w:cs="Arial"/>
          <w:sz w:val="24"/>
          <w:szCs w:val="24"/>
          <w:lang w:val="es-CO"/>
        </w:rPr>
        <w:t>Toro  (2012, p50).</w:t>
      </w:r>
      <w:r w:rsidRPr="00635284">
        <w:rPr>
          <w:rFonts w:ascii="Arial" w:hAnsi="Arial" w:cs="Arial"/>
          <w:b/>
          <w:color w:val="FF0000"/>
          <w:sz w:val="24"/>
          <w:szCs w:val="24"/>
          <w:lang w:val="es-CO"/>
        </w:rPr>
        <w:t xml:space="preserve"> </w:t>
      </w:r>
      <w:r w:rsidR="00564F8A" w:rsidRPr="00635284">
        <w:rPr>
          <w:rFonts w:ascii="Arial" w:hAnsi="Arial" w:cs="Arial"/>
          <w:sz w:val="24"/>
          <w:szCs w:val="24"/>
          <w:lang w:val="es-CO"/>
        </w:rPr>
        <w:t>en la urgencia de ir adelante, estamos dejando en el abandono la educación, preocupándonos solo por lo que creemos son sus necesidades y supliendo falencias de momento, no tenemos tiempo de detenernos a escuchar que es lo que en realidad necesita, nos importa más lo que digan los demás que las propias dolencias educativas de nuestro país.  En el proceso de solucionar problemas, estamos generando más problemas para solucionar a futuro.</w:t>
      </w:r>
      <w:r w:rsidRPr="00635284">
        <w:rPr>
          <w:rFonts w:ascii="Arial" w:hAnsi="Arial" w:cs="Arial"/>
          <w:b/>
          <w:color w:val="FF0000"/>
          <w:sz w:val="24"/>
          <w:szCs w:val="24"/>
          <w:lang w:val="es-CO"/>
        </w:rPr>
        <w:t xml:space="preserve"> </w:t>
      </w:r>
    </w:p>
    <w:p w14:paraId="5CBA6D09" w14:textId="77777777" w:rsidR="00634223" w:rsidRPr="00635284" w:rsidRDefault="00634223" w:rsidP="00F16C38">
      <w:pPr>
        <w:spacing w:after="0"/>
        <w:jc w:val="both"/>
        <w:rPr>
          <w:rFonts w:ascii="Arial" w:hAnsi="Arial" w:cs="Arial"/>
          <w:b/>
          <w:color w:val="FF0000"/>
          <w:sz w:val="24"/>
          <w:szCs w:val="24"/>
          <w:lang w:val="es-CO"/>
        </w:rPr>
      </w:pPr>
    </w:p>
    <w:p w14:paraId="76F5DB3E" w14:textId="77777777" w:rsidR="00702296" w:rsidRPr="00635284" w:rsidRDefault="00634223" w:rsidP="00F16C38">
      <w:pPr>
        <w:jc w:val="both"/>
        <w:rPr>
          <w:rFonts w:ascii="Arial" w:hAnsi="Arial" w:cs="Arial"/>
          <w:sz w:val="24"/>
          <w:szCs w:val="24"/>
          <w:lang w:val="es-CO"/>
        </w:rPr>
      </w:pPr>
      <w:r w:rsidRPr="00635284">
        <w:rPr>
          <w:rFonts w:ascii="Arial" w:hAnsi="Arial" w:cs="Arial"/>
          <w:sz w:val="24"/>
          <w:szCs w:val="24"/>
          <w:lang w:val="es-CO"/>
        </w:rPr>
        <w:t xml:space="preserve">En este sentido, en Colombia, la educación superior creció en </w:t>
      </w:r>
      <w:r w:rsidRPr="00635284">
        <w:rPr>
          <w:rFonts w:ascii="Arial" w:hAnsi="Arial" w:cs="Arial"/>
          <w:b/>
          <w:i/>
          <w:sz w:val="24"/>
          <w:szCs w:val="24"/>
          <w:lang w:val="es-CO"/>
        </w:rPr>
        <w:t>cobertura</w:t>
      </w:r>
      <w:r w:rsidRPr="00635284">
        <w:rPr>
          <w:rFonts w:ascii="Arial" w:hAnsi="Arial" w:cs="Arial"/>
          <w:b/>
          <w:sz w:val="24"/>
          <w:szCs w:val="24"/>
          <w:lang w:val="es-CO"/>
        </w:rPr>
        <w:t>,</w:t>
      </w:r>
      <w:r w:rsidRPr="00635284">
        <w:rPr>
          <w:rFonts w:ascii="Arial" w:hAnsi="Arial" w:cs="Arial"/>
          <w:sz w:val="24"/>
          <w:szCs w:val="24"/>
          <w:lang w:val="es-CO"/>
        </w:rPr>
        <w:t xml:space="preserve"> con replicas de programas tradicionales, con titulación masiva de profesionales, victimas del modelo neoliberal</w:t>
      </w:r>
      <w:r w:rsidR="00702296" w:rsidRPr="00635284">
        <w:rPr>
          <w:rFonts w:ascii="Arial" w:hAnsi="Arial" w:cs="Arial"/>
          <w:sz w:val="24"/>
          <w:szCs w:val="24"/>
          <w:lang w:val="es-CO"/>
        </w:rPr>
        <w:t xml:space="preserve">, donde se confunde calidad con cantidad, transmisión con formación, y estandarización con educación. </w:t>
      </w:r>
      <w:r w:rsidR="0036004B" w:rsidRPr="00635284">
        <w:rPr>
          <w:rFonts w:ascii="Arial" w:hAnsi="Arial" w:cs="Arial"/>
          <w:sz w:val="24"/>
          <w:szCs w:val="24"/>
          <w:lang w:val="es-CO"/>
        </w:rPr>
        <w:t>Lo cual no permite que estemos preparados para asumir el cambio social, donde</w:t>
      </w:r>
      <w:r w:rsidR="00702296" w:rsidRPr="00635284">
        <w:rPr>
          <w:rFonts w:ascii="Arial" w:hAnsi="Arial" w:cs="Arial"/>
          <w:sz w:val="24"/>
          <w:szCs w:val="24"/>
          <w:lang w:val="es-CO"/>
        </w:rPr>
        <w:t xml:space="preserve"> </w:t>
      </w:r>
      <w:r w:rsidR="0036004B" w:rsidRPr="00635284">
        <w:rPr>
          <w:rFonts w:ascii="Arial" w:hAnsi="Arial" w:cs="Arial"/>
          <w:sz w:val="24"/>
          <w:szCs w:val="24"/>
          <w:lang w:val="es-CO"/>
        </w:rPr>
        <w:t>el problema de enfrentar la complejidad según Morín citado en ICFES, UNESCO (2002) no es más sino un momento</w:t>
      </w:r>
      <w:r w:rsidR="00430D47" w:rsidRPr="00635284">
        <w:rPr>
          <w:rFonts w:ascii="Arial" w:hAnsi="Arial" w:cs="Arial"/>
          <w:sz w:val="24"/>
          <w:szCs w:val="24"/>
          <w:lang w:val="es-CO"/>
        </w:rPr>
        <w:t xml:space="preserve"> </w:t>
      </w:r>
      <w:r w:rsidR="00430D47" w:rsidRPr="00635284">
        <w:rPr>
          <w:rFonts w:ascii="Arial" w:hAnsi="Arial" w:cs="Arial"/>
          <w:sz w:val="24"/>
          <w:szCs w:val="24"/>
          <w:lang w:val="es-CO"/>
        </w:rPr>
        <w:lastRenderedPageBreak/>
        <w:t>de integración, de aprendizaje cuyo principio puede ser la incertidumbre, la cual según Morin deja la puerta abierta a la esperanza. (2005, p.266)</w:t>
      </w:r>
      <w:r w:rsidR="007C4EB1" w:rsidRPr="00635284">
        <w:rPr>
          <w:rFonts w:ascii="Arial" w:hAnsi="Arial" w:cs="Arial"/>
          <w:sz w:val="24"/>
          <w:szCs w:val="24"/>
          <w:lang w:val="es-CO"/>
        </w:rPr>
        <w:t xml:space="preserve"> una esperanza que nos permite buscar la residencia en orientación y formación de los profesionales.</w:t>
      </w:r>
    </w:p>
    <w:p w14:paraId="50E8D35B" w14:textId="77777777" w:rsidR="00FC44E6" w:rsidRPr="00635284" w:rsidRDefault="007C4EB1" w:rsidP="00FC44E6">
      <w:pPr>
        <w:spacing w:after="0"/>
        <w:jc w:val="both"/>
        <w:rPr>
          <w:rFonts w:ascii="Arial" w:hAnsi="Arial" w:cs="Arial"/>
          <w:sz w:val="24"/>
          <w:szCs w:val="24"/>
          <w:lang w:val="es-CO"/>
        </w:rPr>
      </w:pPr>
      <w:r w:rsidRPr="00635284">
        <w:rPr>
          <w:rFonts w:ascii="Arial" w:hAnsi="Arial" w:cs="Arial"/>
          <w:sz w:val="24"/>
          <w:szCs w:val="24"/>
          <w:lang w:val="es-CO"/>
        </w:rPr>
        <w:t xml:space="preserve">De acuerdo con lo mencionado, </w:t>
      </w:r>
      <w:r w:rsidR="005834ED" w:rsidRPr="00635284">
        <w:rPr>
          <w:rFonts w:ascii="Arial" w:hAnsi="Arial" w:cs="Arial"/>
          <w:sz w:val="24"/>
          <w:szCs w:val="24"/>
          <w:lang w:val="es-CO"/>
        </w:rPr>
        <w:t>el rol</w:t>
      </w:r>
      <w:r w:rsidRPr="00635284">
        <w:rPr>
          <w:rFonts w:ascii="Arial" w:hAnsi="Arial" w:cs="Arial"/>
          <w:sz w:val="24"/>
          <w:szCs w:val="24"/>
          <w:lang w:val="es-CO"/>
        </w:rPr>
        <w:t xml:space="preserve"> de</w:t>
      </w:r>
      <w:r w:rsidR="005834ED" w:rsidRPr="00635284">
        <w:rPr>
          <w:rFonts w:ascii="Arial" w:hAnsi="Arial" w:cs="Arial"/>
          <w:sz w:val="24"/>
          <w:szCs w:val="24"/>
          <w:lang w:val="es-CO"/>
        </w:rPr>
        <w:t>l</w:t>
      </w:r>
      <w:r w:rsidRPr="00635284">
        <w:rPr>
          <w:rFonts w:ascii="Arial" w:hAnsi="Arial" w:cs="Arial"/>
          <w:sz w:val="24"/>
          <w:szCs w:val="24"/>
          <w:lang w:val="es-CO"/>
        </w:rPr>
        <w:t xml:space="preserve"> </w:t>
      </w:r>
      <w:r w:rsidR="005834ED" w:rsidRPr="00635284">
        <w:rPr>
          <w:rFonts w:ascii="Arial" w:hAnsi="Arial" w:cs="Arial"/>
          <w:b/>
          <w:i/>
          <w:sz w:val="24"/>
          <w:szCs w:val="24"/>
          <w:lang w:val="es-CO"/>
        </w:rPr>
        <w:t>docente</w:t>
      </w:r>
      <w:r w:rsidR="005834ED" w:rsidRPr="00635284">
        <w:rPr>
          <w:rFonts w:ascii="Arial" w:hAnsi="Arial" w:cs="Arial"/>
          <w:sz w:val="24"/>
          <w:szCs w:val="24"/>
          <w:lang w:val="es-CO"/>
        </w:rPr>
        <w:t xml:space="preserve"> </w:t>
      </w:r>
      <w:r w:rsidR="007C5B7F" w:rsidRPr="00635284">
        <w:rPr>
          <w:rFonts w:ascii="Arial" w:hAnsi="Arial" w:cs="Arial"/>
          <w:sz w:val="24"/>
          <w:szCs w:val="24"/>
          <w:lang w:val="es-CO"/>
        </w:rPr>
        <w:t xml:space="preserve">es relevante </w:t>
      </w:r>
      <w:r w:rsidR="005834ED" w:rsidRPr="00635284">
        <w:rPr>
          <w:rFonts w:ascii="Arial" w:hAnsi="Arial" w:cs="Arial"/>
          <w:sz w:val="24"/>
          <w:szCs w:val="24"/>
          <w:lang w:val="es-CO"/>
        </w:rPr>
        <w:t>en el sistema educativo, puesto que su desempeño está ligado al compromiso social y pol</w:t>
      </w:r>
      <w:r w:rsidR="00FC44E6" w:rsidRPr="00635284">
        <w:rPr>
          <w:rFonts w:ascii="Arial" w:hAnsi="Arial" w:cs="Arial"/>
          <w:sz w:val="24"/>
          <w:szCs w:val="24"/>
          <w:lang w:val="es-CO"/>
        </w:rPr>
        <w:t xml:space="preserve">ítico con la calidad educativa, dado que según Popkewitz (1994, P17) las prácticas del docente se refieren al conjunto de las acciones que consciente o inconscientemente el profesor lleva a cabo al enseñar con el propósito de posibilitar el proceso de aprendizaje. Son las acciones que ejerce el docente para poner en escena la acción educativa que se da en y desde el “aula de clase”, entendida en sentido metafórico, no como lugar arquitectónico, </w:t>
      </w:r>
      <w:r w:rsidR="0097697B" w:rsidRPr="00635284">
        <w:rPr>
          <w:rFonts w:ascii="Arial" w:hAnsi="Arial" w:cs="Arial"/>
          <w:sz w:val="24"/>
          <w:szCs w:val="24"/>
          <w:lang w:val="es-CO"/>
        </w:rPr>
        <w:t>es decir que si</w:t>
      </w:r>
      <w:r w:rsidR="00FC44E6" w:rsidRPr="00635284">
        <w:rPr>
          <w:rFonts w:ascii="Arial" w:hAnsi="Arial" w:cs="Arial"/>
          <w:sz w:val="24"/>
          <w:szCs w:val="24"/>
          <w:lang w:val="es-CO"/>
        </w:rPr>
        <w:t xml:space="preserve"> la educación es influyente en los imaginarios y construcciones simbólicas </w:t>
      </w:r>
      <w:r w:rsidR="0097697B" w:rsidRPr="00635284">
        <w:rPr>
          <w:rFonts w:ascii="Arial" w:hAnsi="Arial" w:cs="Arial"/>
          <w:sz w:val="24"/>
          <w:szCs w:val="24"/>
          <w:lang w:val="es-CO"/>
        </w:rPr>
        <w:t>sociales, los procesos educativos no deben limitarse a un solo lugar.</w:t>
      </w:r>
    </w:p>
    <w:p w14:paraId="0F013163" w14:textId="77777777" w:rsidR="00FC44E6" w:rsidRPr="00635284" w:rsidRDefault="00FC44E6" w:rsidP="007C5B7F">
      <w:pPr>
        <w:autoSpaceDE w:val="0"/>
        <w:autoSpaceDN w:val="0"/>
        <w:adjustRightInd w:val="0"/>
        <w:snapToGrid w:val="0"/>
        <w:spacing w:after="0" w:line="240" w:lineRule="auto"/>
        <w:jc w:val="both"/>
        <w:rPr>
          <w:rFonts w:ascii="Arial" w:eastAsia="Times New Roman" w:hAnsi="Arial" w:cs="Arial"/>
          <w:color w:val="000000"/>
          <w:sz w:val="24"/>
          <w:szCs w:val="24"/>
          <w:lang w:val="es-CO"/>
        </w:rPr>
      </w:pPr>
    </w:p>
    <w:p w14:paraId="3BD068F3" w14:textId="77777777" w:rsidR="00383041" w:rsidRPr="00635284" w:rsidRDefault="00383041" w:rsidP="003E4D20">
      <w:pPr>
        <w:spacing w:after="0"/>
        <w:jc w:val="both"/>
        <w:rPr>
          <w:rFonts w:ascii="Arial" w:eastAsia="Calibri" w:hAnsi="Arial" w:cs="Arial"/>
          <w:b/>
          <w:sz w:val="24"/>
          <w:szCs w:val="24"/>
          <w:lang w:val="es-CO"/>
        </w:rPr>
      </w:pPr>
    </w:p>
    <w:p w14:paraId="4556FEC7" w14:textId="77777777" w:rsidR="003E4D20" w:rsidRPr="00635284" w:rsidRDefault="005850ED" w:rsidP="003E4D20">
      <w:pPr>
        <w:spacing w:after="0"/>
        <w:jc w:val="both"/>
        <w:rPr>
          <w:rFonts w:ascii="Arial" w:eastAsia="Calibri" w:hAnsi="Arial" w:cs="Arial"/>
          <w:b/>
          <w:sz w:val="24"/>
          <w:szCs w:val="24"/>
          <w:lang w:val="es-CO"/>
        </w:rPr>
      </w:pPr>
      <w:r w:rsidRPr="00635284">
        <w:rPr>
          <w:rFonts w:ascii="Arial" w:eastAsia="Calibri" w:hAnsi="Arial" w:cs="Arial"/>
          <w:b/>
          <w:sz w:val="24"/>
          <w:szCs w:val="24"/>
          <w:lang w:val="es-CO"/>
        </w:rPr>
        <w:t>HACIA EL CAMPO DE LA EDUCACIÓN Y LA CULTURA AMBIENTAL.</w:t>
      </w:r>
    </w:p>
    <w:p w14:paraId="35790397" w14:textId="77777777" w:rsidR="006C6AD9" w:rsidRPr="00635284" w:rsidRDefault="006C6AD9" w:rsidP="003E4D20">
      <w:pPr>
        <w:spacing w:after="0"/>
        <w:jc w:val="both"/>
        <w:rPr>
          <w:rFonts w:ascii="Arial" w:eastAsia="Calibri" w:hAnsi="Arial" w:cs="Arial"/>
          <w:b/>
          <w:sz w:val="24"/>
          <w:szCs w:val="24"/>
          <w:lang w:val="es-CO"/>
        </w:rPr>
      </w:pPr>
    </w:p>
    <w:p w14:paraId="7E8B95E3" w14:textId="77777777" w:rsidR="0097697B" w:rsidRPr="00635284" w:rsidRDefault="002E11C7" w:rsidP="0097697B">
      <w:pPr>
        <w:spacing w:after="0"/>
        <w:jc w:val="both"/>
        <w:rPr>
          <w:rFonts w:ascii="Arial" w:hAnsi="Arial" w:cs="Arial"/>
          <w:sz w:val="24"/>
          <w:szCs w:val="24"/>
          <w:lang w:val="es-CO"/>
        </w:rPr>
      </w:pPr>
      <w:r w:rsidRPr="00635284">
        <w:rPr>
          <w:rFonts w:ascii="Arial" w:hAnsi="Arial" w:cs="Arial"/>
          <w:sz w:val="24"/>
          <w:szCs w:val="24"/>
          <w:shd w:val="clear" w:color="auto" w:fill="FFFFFF"/>
          <w:lang w:val="es-CO"/>
        </w:rPr>
        <w:t>Las problemáticas mencionadas, son una alerta para tener en cuenta en el campo de la educación ambiental en aras de minimizar dualidades y tensiones educativas, de esta manera, se</w:t>
      </w:r>
      <w:r w:rsidR="0097697B" w:rsidRPr="00635284">
        <w:rPr>
          <w:rFonts w:ascii="Arial" w:hAnsi="Arial" w:cs="Arial"/>
          <w:sz w:val="24"/>
          <w:szCs w:val="24"/>
          <w:shd w:val="clear" w:color="auto" w:fill="FFFFFF"/>
          <w:lang w:val="es-CO"/>
        </w:rPr>
        <w:t xml:space="preserve"> con</w:t>
      </w:r>
      <w:r w:rsidRPr="00635284">
        <w:rPr>
          <w:rFonts w:ascii="Arial" w:hAnsi="Arial" w:cs="Arial"/>
          <w:sz w:val="24"/>
          <w:szCs w:val="24"/>
          <w:shd w:val="clear" w:color="auto" w:fill="FFFFFF"/>
          <w:lang w:val="es-CO"/>
        </w:rPr>
        <w:t>sidera</w:t>
      </w:r>
      <w:r w:rsidR="0097697B" w:rsidRPr="00635284">
        <w:rPr>
          <w:rFonts w:ascii="Arial" w:hAnsi="Arial" w:cs="Arial"/>
          <w:sz w:val="24"/>
          <w:szCs w:val="24"/>
          <w:shd w:val="clear" w:color="auto" w:fill="FFFFFF"/>
          <w:lang w:val="es-CO"/>
        </w:rPr>
        <w:t xml:space="preserve"> que </w:t>
      </w:r>
      <w:r w:rsidR="0097697B" w:rsidRPr="00635284">
        <w:rPr>
          <w:rFonts w:ascii="Arial" w:hAnsi="Arial" w:cs="Arial"/>
          <w:sz w:val="24"/>
          <w:szCs w:val="24"/>
          <w:shd w:val="clear" w:color="auto" w:fill="FFFFFF"/>
          <w:lang w:val="es-CO"/>
        </w:rPr>
        <w:lastRenderedPageBreak/>
        <w:t>es en el campo educativo, donde se forman</w:t>
      </w:r>
      <w:r w:rsidR="0073679F" w:rsidRPr="00635284">
        <w:rPr>
          <w:rFonts w:ascii="Arial" w:hAnsi="Arial" w:cs="Arial"/>
          <w:sz w:val="24"/>
          <w:szCs w:val="24"/>
          <w:shd w:val="clear" w:color="auto" w:fill="FFFFFF"/>
          <w:lang w:val="es-CO"/>
        </w:rPr>
        <w:t xml:space="preserve"> individuos a nivel profesional, con el propósito de empoderarlos en el cambio que requiere la sociedad actual, dado que, </w:t>
      </w:r>
      <w:r w:rsidR="0097697B" w:rsidRPr="00635284">
        <w:rPr>
          <w:rFonts w:ascii="Arial" w:hAnsi="Arial" w:cs="Arial"/>
          <w:sz w:val="24"/>
          <w:szCs w:val="24"/>
          <w:shd w:val="clear" w:color="auto" w:fill="FFFFFF"/>
          <w:lang w:val="es-CO"/>
        </w:rPr>
        <w:t xml:space="preserve">de acuerdo con Bordieu en </w:t>
      </w:r>
      <w:r w:rsidR="0097697B" w:rsidRPr="00635284">
        <w:rPr>
          <w:rFonts w:ascii="Arial" w:hAnsi="Arial" w:cs="Arial"/>
          <w:sz w:val="24"/>
          <w:szCs w:val="24"/>
          <w:lang w:val="es-CO"/>
        </w:rPr>
        <w:t>Ferrante (2008, p.23)</w:t>
      </w:r>
      <w:r w:rsidR="005850ED" w:rsidRPr="00635284">
        <w:rPr>
          <w:rFonts w:ascii="Arial" w:hAnsi="Arial" w:cs="Arial"/>
          <w:sz w:val="24"/>
          <w:szCs w:val="24"/>
          <w:shd w:val="clear" w:color="auto" w:fill="FFFFFF"/>
          <w:lang w:val="es-CO"/>
        </w:rPr>
        <w:t xml:space="preserve"> </w:t>
      </w:r>
      <w:r w:rsidR="0097697B" w:rsidRPr="00635284">
        <w:rPr>
          <w:rFonts w:ascii="Arial" w:hAnsi="Arial" w:cs="Arial"/>
          <w:sz w:val="24"/>
          <w:szCs w:val="24"/>
          <w:shd w:val="clear" w:color="auto" w:fill="FFFFFF"/>
          <w:lang w:val="es-CO"/>
        </w:rPr>
        <w:t xml:space="preserve">el individuo tiene la ingeniosidad y capacidad de </w:t>
      </w:r>
      <w:r w:rsidR="0097697B" w:rsidRPr="00635284">
        <w:rPr>
          <w:rFonts w:ascii="Arial" w:hAnsi="Arial" w:cs="Arial"/>
          <w:sz w:val="24"/>
          <w:szCs w:val="24"/>
          <w:lang w:val="es-CO"/>
        </w:rPr>
        <w:t xml:space="preserve">promover el cambio o la continuidad, </w:t>
      </w:r>
      <w:r w:rsidR="00E45845" w:rsidRPr="00635284">
        <w:rPr>
          <w:rFonts w:ascii="Arial" w:hAnsi="Arial" w:cs="Arial"/>
          <w:sz w:val="24"/>
          <w:szCs w:val="24"/>
          <w:lang w:val="es-CO"/>
        </w:rPr>
        <w:t xml:space="preserve">a pesar de ello, </w:t>
      </w:r>
      <w:r w:rsidR="0097697B" w:rsidRPr="00635284">
        <w:rPr>
          <w:rFonts w:ascii="Arial" w:hAnsi="Arial" w:cs="Arial"/>
          <w:sz w:val="24"/>
          <w:szCs w:val="24"/>
          <w:lang w:val="es-CO"/>
        </w:rPr>
        <w:t>en la sociedad seguimos condicionados por ciertos esquemas de percepción de pensamiento y acción, sin lograr salir de la clandestinidad de los estereotipos culturales, los lugares comunes, es decir, las doxas, que condenan la educación a la aceptación pasiva de una realidad</w:t>
      </w:r>
      <w:r w:rsidR="00E45845" w:rsidRPr="00635284">
        <w:rPr>
          <w:rFonts w:ascii="Arial" w:hAnsi="Arial" w:cs="Arial"/>
          <w:sz w:val="24"/>
          <w:szCs w:val="24"/>
          <w:lang w:val="es-CO"/>
        </w:rPr>
        <w:t xml:space="preserve">, </w:t>
      </w:r>
      <w:r w:rsidR="00A8621A" w:rsidRPr="00635284">
        <w:rPr>
          <w:rFonts w:ascii="Arial" w:hAnsi="Arial" w:cs="Arial"/>
          <w:sz w:val="24"/>
          <w:szCs w:val="24"/>
          <w:lang w:val="es-CO"/>
        </w:rPr>
        <w:t xml:space="preserve">inevitable </w:t>
      </w:r>
      <w:r w:rsidR="0097697B" w:rsidRPr="00635284">
        <w:rPr>
          <w:rFonts w:ascii="Arial" w:hAnsi="Arial" w:cs="Arial"/>
          <w:sz w:val="24"/>
          <w:szCs w:val="24"/>
          <w:lang w:val="es-CO"/>
        </w:rPr>
        <w:t>aparentemente, a tal punto que hemos lacerado los procesos educativos.</w:t>
      </w:r>
    </w:p>
    <w:p w14:paraId="4C022418" w14:textId="77777777" w:rsidR="0073679F" w:rsidRPr="00635284" w:rsidRDefault="0073679F" w:rsidP="0097697B">
      <w:pPr>
        <w:spacing w:after="0"/>
        <w:jc w:val="both"/>
        <w:rPr>
          <w:rFonts w:ascii="Arial" w:hAnsi="Arial" w:cs="Arial"/>
          <w:sz w:val="24"/>
          <w:szCs w:val="24"/>
          <w:lang w:val="es-CO"/>
        </w:rPr>
      </w:pPr>
    </w:p>
    <w:p w14:paraId="092F85AA" w14:textId="77777777" w:rsidR="00DE1AF9" w:rsidRPr="00635284" w:rsidRDefault="00DE1AF9" w:rsidP="00DE1AF9">
      <w:pPr>
        <w:jc w:val="both"/>
        <w:rPr>
          <w:rFonts w:ascii="Arial" w:hAnsi="Arial" w:cs="Arial"/>
          <w:b/>
          <w:color w:val="943634" w:themeColor="accent2" w:themeShade="BF"/>
          <w:sz w:val="24"/>
          <w:szCs w:val="24"/>
          <w:lang w:val="es-CO"/>
        </w:rPr>
      </w:pPr>
      <w:r w:rsidRPr="00635284">
        <w:rPr>
          <w:rFonts w:ascii="Arial" w:eastAsia="Times New Roman" w:hAnsi="Arial" w:cs="Arial"/>
          <w:sz w:val="24"/>
          <w:szCs w:val="24"/>
          <w:lang w:val="es-CO"/>
        </w:rPr>
        <w:t>L</w:t>
      </w:r>
      <w:r w:rsidR="0073679F" w:rsidRPr="00635284">
        <w:rPr>
          <w:rFonts w:ascii="Arial" w:hAnsi="Arial" w:cs="Arial"/>
          <w:sz w:val="24"/>
          <w:szCs w:val="24"/>
          <w:lang w:val="es-CO"/>
        </w:rPr>
        <w:t xml:space="preserve">a cultura es, </w:t>
      </w:r>
      <w:r w:rsidRPr="00635284">
        <w:rPr>
          <w:rFonts w:ascii="Arial" w:hAnsi="Arial" w:cs="Arial"/>
          <w:sz w:val="24"/>
          <w:szCs w:val="24"/>
          <w:lang w:val="es-CO"/>
        </w:rPr>
        <w:t xml:space="preserve">está en un escenario de fuerzas políticas, legales, económicas y sociales y </w:t>
      </w:r>
      <w:r w:rsidR="0073679F" w:rsidRPr="00635284">
        <w:rPr>
          <w:rFonts w:ascii="Arial" w:hAnsi="Arial" w:cs="Arial"/>
          <w:sz w:val="24"/>
          <w:szCs w:val="24"/>
          <w:lang w:val="es-CO"/>
        </w:rPr>
        <w:t>entre tensiones entre el cambio y la continuidad, de acuerdo con Ferrante (2008, p.4), se considera que n</w:t>
      </w:r>
      <w:r w:rsidR="0073679F" w:rsidRPr="00635284">
        <w:rPr>
          <w:rFonts w:ascii="Arial" w:hAnsi="Arial" w:cs="Arial"/>
          <w:sz w:val="24"/>
          <w:szCs w:val="24"/>
          <w:shd w:val="clear" w:color="auto" w:fill="FFFFFF"/>
          <w:lang w:val="es-CO"/>
        </w:rPr>
        <w:t>o hay acción social sin representación, puesto que este, es el principio que debe orientar la lectura de las prácticas sociales y académicas, ya que ell</w:t>
      </w:r>
      <w:r w:rsidR="00A8621A" w:rsidRPr="00635284">
        <w:rPr>
          <w:rFonts w:ascii="Arial" w:hAnsi="Arial" w:cs="Arial"/>
          <w:sz w:val="24"/>
          <w:szCs w:val="24"/>
          <w:shd w:val="clear" w:color="auto" w:fill="FFFFFF"/>
          <w:lang w:val="es-CO"/>
        </w:rPr>
        <w:t xml:space="preserve">as no se verifican en el vacío, </w:t>
      </w:r>
      <w:r w:rsidR="00A8621A" w:rsidRPr="005850ED">
        <w:rPr>
          <w:rFonts w:ascii="Arial" w:eastAsia="Calibri" w:hAnsi="Arial" w:cs="Arial"/>
          <w:sz w:val="24"/>
          <w:szCs w:val="24"/>
          <w:lang w:val="es-CO"/>
        </w:rPr>
        <w:t>es decir que las representaciones sociales (RS) son y están en estrecha relación con las prácticas sociales y las practicas académicas, dado que son una construcción cultural sobre los procesos educativos, permitiendo establecer relaciones con la sociedad.  (Moscovici, 1979, p. 33).</w:t>
      </w:r>
      <w:r w:rsidRPr="00635284">
        <w:rPr>
          <w:rFonts w:ascii="Arial" w:hAnsi="Arial" w:cs="Arial"/>
          <w:b/>
          <w:color w:val="943634" w:themeColor="accent2" w:themeShade="BF"/>
          <w:sz w:val="24"/>
          <w:szCs w:val="24"/>
          <w:lang w:val="es-CO"/>
        </w:rPr>
        <w:t xml:space="preserve"> </w:t>
      </w:r>
    </w:p>
    <w:p w14:paraId="7F276F2B" w14:textId="77777777" w:rsidR="003E4D20" w:rsidRPr="00635284" w:rsidRDefault="003E4D20" w:rsidP="003E4D20">
      <w:pPr>
        <w:autoSpaceDE w:val="0"/>
        <w:autoSpaceDN w:val="0"/>
        <w:adjustRightInd w:val="0"/>
        <w:snapToGrid w:val="0"/>
        <w:spacing w:after="0"/>
        <w:jc w:val="both"/>
        <w:rPr>
          <w:rFonts w:ascii="Arial" w:eastAsia="Times New Roman" w:hAnsi="Arial" w:cs="Arial"/>
          <w:sz w:val="24"/>
          <w:szCs w:val="24"/>
          <w:lang w:val="es-CO"/>
        </w:rPr>
      </w:pPr>
      <w:r w:rsidRPr="00635284">
        <w:rPr>
          <w:rFonts w:ascii="Arial" w:eastAsia="Times New Roman" w:hAnsi="Arial" w:cs="Arial"/>
          <w:sz w:val="24"/>
          <w:szCs w:val="24"/>
          <w:lang w:val="es-CO"/>
        </w:rPr>
        <w:lastRenderedPageBreak/>
        <w:t xml:space="preserve">La problemática ambiental que aqueja al mundo ha colocado a la humanidad frente al desafío de transformar sus prácticas y procesos educativos, a fin de inducir nuevos valores, actitudes y relaciones para vivir y conservar los ecosistemas en aras de mejorar la calidad de la vida. </w:t>
      </w:r>
    </w:p>
    <w:p w14:paraId="26E0CF77" w14:textId="77777777" w:rsidR="003E4D20" w:rsidRPr="00635284" w:rsidRDefault="003E4D20" w:rsidP="003E4D20">
      <w:pPr>
        <w:autoSpaceDE w:val="0"/>
        <w:autoSpaceDN w:val="0"/>
        <w:adjustRightInd w:val="0"/>
        <w:snapToGrid w:val="0"/>
        <w:spacing w:after="0"/>
        <w:jc w:val="both"/>
        <w:rPr>
          <w:rFonts w:ascii="Arial" w:eastAsia="Times New Roman" w:hAnsi="Arial" w:cs="Arial"/>
          <w:sz w:val="24"/>
          <w:szCs w:val="24"/>
          <w:lang w:val="es-CO"/>
        </w:rPr>
      </w:pPr>
    </w:p>
    <w:p w14:paraId="1983D20A" w14:textId="77777777" w:rsidR="003E4D20" w:rsidRPr="00635284" w:rsidRDefault="003E4D20" w:rsidP="003E4D20">
      <w:pPr>
        <w:spacing w:after="0"/>
        <w:jc w:val="both"/>
        <w:rPr>
          <w:rFonts w:ascii="Arial" w:eastAsia="Calibri" w:hAnsi="Arial" w:cs="Arial"/>
          <w:sz w:val="24"/>
          <w:szCs w:val="24"/>
          <w:lang w:val="es-CO"/>
        </w:rPr>
      </w:pPr>
      <w:r w:rsidRPr="00635284">
        <w:rPr>
          <w:rFonts w:ascii="Arial" w:eastAsia="Calibri" w:hAnsi="Arial" w:cs="Arial"/>
          <w:sz w:val="24"/>
          <w:szCs w:val="24"/>
          <w:lang w:val="es-CO"/>
        </w:rPr>
        <w:t>La forma de analizar la interrelación entre el hombre y el ambiente requiere de un nuevo enfoque, además de la estructuración de iniciativas y proyectos de investigación aplicada que llamen la atención de los profesionales y de estudiantes, para contribuir a resolver con antelación problemáticas o conflictos asociados al pensamiento ambiental, cultura ambiental, transformación y educación ambiental; generando desarrollo tecnológico y científico en pro de resolver una necesidad social de marcada influencia en el desarrollo económico, social y cultural de la comunidad, y propendiendo por la conservación y mejoramiento de la calidad de vida de las personas y del ambiente.   Arroyave, Builes, y Jaramillo (2012. p.67)</w:t>
      </w:r>
    </w:p>
    <w:p w14:paraId="711D79E2" w14:textId="77777777" w:rsidR="003E4D20" w:rsidRPr="00635284" w:rsidRDefault="003E4D20" w:rsidP="003E4D20">
      <w:pPr>
        <w:spacing w:after="0"/>
        <w:jc w:val="both"/>
        <w:rPr>
          <w:rFonts w:ascii="Arial" w:eastAsia="Calibri" w:hAnsi="Arial" w:cs="Arial"/>
          <w:sz w:val="24"/>
          <w:szCs w:val="24"/>
          <w:lang w:val="es-CO"/>
        </w:rPr>
      </w:pPr>
    </w:p>
    <w:p w14:paraId="12D9D268" w14:textId="77777777" w:rsidR="003E4D20" w:rsidRPr="00635284" w:rsidRDefault="003E4D20" w:rsidP="00C24A46">
      <w:pPr>
        <w:autoSpaceDE w:val="0"/>
        <w:autoSpaceDN w:val="0"/>
        <w:adjustRightInd w:val="0"/>
        <w:snapToGrid w:val="0"/>
        <w:spacing w:after="0"/>
        <w:jc w:val="both"/>
        <w:rPr>
          <w:rFonts w:ascii="Arial" w:eastAsia="Calibri" w:hAnsi="Arial" w:cs="Arial"/>
          <w:sz w:val="24"/>
          <w:szCs w:val="24"/>
          <w:lang w:val="es-CO"/>
        </w:rPr>
      </w:pPr>
      <w:r w:rsidRPr="00635284">
        <w:rPr>
          <w:rFonts w:ascii="Arial" w:eastAsia="Times New Roman" w:hAnsi="Arial" w:cs="Arial"/>
          <w:sz w:val="24"/>
          <w:szCs w:val="24"/>
          <w:lang w:val="es-CO"/>
        </w:rPr>
        <w:t>Para encarar tal reto, la educación ambiental (E.A) busca comprender críticamente los problemas ambientales, interpretación compleja de dichos problemas y sus soluc</w:t>
      </w:r>
      <w:r w:rsidR="00AE550E" w:rsidRPr="00635284">
        <w:rPr>
          <w:rFonts w:ascii="Arial" w:eastAsia="Times New Roman" w:hAnsi="Arial" w:cs="Arial"/>
          <w:sz w:val="24"/>
          <w:szCs w:val="24"/>
          <w:lang w:val="es-CO"/>
        </w:rPr>
        <w:t xml:space="preserve">iones (Terrón y González, 2009), teniendo en cuenta que muchos aspectos del campo de la educación y la cultura ambiental aún pueden ser explorados como </w:t>
      </w:r>
      <w:r w:rsidR="00AE550E" w:rsidRPr="00635284">
        <w:rPr>
          <w:rFonts w:ascii="Arial" w:eastAsia="Times New Roman" w:hAnsi="Arial" w:cs="Arial"/>
          <w:sz w:val="24"/>
          <w:szCs w:val="24"/>
          <w:lang w:val="es-CO"/>
        </w:rPr>
        <w:lastRenderedPageBreak/>
        <w:t>posibilidad de transformación</w:t>
      </w:r>
      <w:r w:rsidR="00477BD9" w:rsidRPr="00635284">
        <w:rPr>
          <w:rFonts w:ascii="Arial" w:eastAsia="Times New Roman" w:hAnsi="Arial" w:cs="Arial"/>
          <w:sz w:val="24"/>
          <w:szCs w:val="24"/>
          <w:lang w:val="es-CO"/>
        </w:rPr>
        <w:t>, donde no solo debemos aprender del medioambiente, sino que es relevante la convivencia armónica con nuestro entorno, lo cual está estipulado en el artículo</w:t>
      </w:r>
      <w:r w:rsidR="00C24A46" w:rsidRPr="00635284">
        <w:rPr>
          <w:rFonts w:ascii="Arial" w:eastAsia="Times New Roman" w:hAnsi="Arial" w:cs="Arial"/>
          <w:sz w:val="24"/>
          <w:szCs w:val="24"/>
          <w:lang w:val="es-CO"/>
        </w:rPr>
        <w:t xml:space="preserve"> 11 de la ley 30 de 1992, donde se busca p</w:t>
      </w:r>
      <w:r w:rsidRPr="00635284">
        <w:rPr>
          <w:rFonts w:ascii="Arial" w:eastAsia="Calibri" w:hAnsi="Arial" w:cs="Arial"/>
          <w:sz w:val="24"/>
          <w:szCs w:val="24"/>
          <w:lang w:val="es-CO"/>
        </w:rPr>
        <w:t>romover la preservación de un ambiente sano y fomentar la educación y cultura ecológica</w:t>
      </w:r>
      <w:r w:rsidR="00C24A46" w:rsidRPr="00635284">
        <w:rPr>
          <w:rFonts w:ascii="Arial" w:eastAsia="Calibri" w:hAnsi="Arial" w:cs="Arial"/>
          <w:sz w:val="24"/>
          <w:szCs w:val="24"/>
          <w:lang w:val="es-CO"/>
        </w:rPr>
        <w:t xml:space="preserve">, </w:t>
      </w:r>
      <w:r w:rsidR="00C24A46" w:rsidRPr="00635284">
        <w:rPr>
          <w:rFonts w:ascii="Arial" w:eastAsia="Calibri" w:hAnsi="Arial" w:cs="Arial"/>
          <w:color w:val="000000" w:themeColor="text1"/>
          <w:sz w:val="24"/>
          <w:szCs w:val="24"/>
          <w:lang w:val="es-CO"/>
        </w:rPr>
        <w:t xml:space="preserve">adicionalmente, la ley </w:t>
      </w:r>
      <w:r w:rsidRPr="00635284">
        <w:rPr>
          <w:rFonts w:ascii="Arial" w:eastAsia="Calibri" w:hAnsi="Arial" w:cs="Arial"/>
          <w:color w:val="000000" w:themeColor="text1"/>
          <w:sz w:val="24"/>
          <w:szCs w:val="24"/>
          <w:lang w:val="es-CO"/>
        </w:rPr>
        <w:t xml:space="preserve">1549 de 2012, </w:t>
      </w:r>
      <w:r w:rsidR="00C24A46" w:rsidRPr="00635284">
        <w:rPr>
          <w:rFonts w:ascii="Arial" w:eastAsia="Calibri" w:hAnsi="Arial" w:cs="Arial"/>
          <w:color w:val="000000" w:themeColor="text1"/>
          <w:sz w:val="24"/>
          <w:szCs w:val="24"/>
          <w:lang w:val="es-CO"/>
        </w:rPr>
        <w:t xml:space="preserve">plantea la </w:t>
      </w:r>
      <w:r w:rsidRPr="00635284">
        <w:rPr>
          <w:rFonts w:ascii="Arial" w:eastAsia="Calibri" w:hAnsi="Arial" w:cs="Arial"/>
          <w:color w:val="000000" w:themeColor="text1"/>
          <w:sz w:val="24"/>
          <w:szCs w:val="24"/>
          <w:lang w:val="es-CO"/>
        </w:rPr>
        <w:t>construcción de apuestas integrales (técnicas, políticas, pedagógicas y otras), que apunten a la transformación de su realidad, en función del propósito de construcción de sociedades ambientalmente sustentables y socialmente justas.</w:t>
      </w:r>
    </w:p>
    <w:p w14:paraId="4969AAA2" w14:textId="77777777" w:rsidR="00C24A46" w:rsidRPr="00635284" w:rsidRDefault="00C24A46" w:rsidP="00C24A46">
      <w:pPr>
        <w:autoSpaceDE w:val="0"/>
        <w:autoSpaceDN w:val="0"/>
        <w:adjustRightInd w:val="0"/>
        <w:snapToGrid w:val="0"/>
        <w:spacing w:after="0"/>
        <w:jc w:val="both"/>
        <w:rPr>
          <w:rFonts w:ascii="Arial" w:eastAsia="Calibri" w:hAnsi="Arial" w:cs="Arial"/>
          <w:color w:val="000000" w:themeColor="text1"/>
          <w:sz w:val="24"/>
          <w:szCs w:val="24"/>
          <w:lang w:val="es-CO"/>
        </w:rPr>
      </w:pPr>
    </w:p>
    <w:p w14:paraId="75C3F44C" w14:textId="77777777" w:rsidR="00C24A46" w:rsidRPr="005850ED" w:rsidRDefault="003E4D20" w:rsidP="00C24A46">
      <w:pPr>
        <w:spacing w:after="0"/>
        <w:contextualSpacing/>
        <w:jc w:val="both"/>
        <w:rPr>
          <w:rFonts w:ascii="Arial" w:eastAsia="Calibri" w:hAnsi="Arial" w:cs="Arial"/>
          <w:color w:val="000000" w:themeColor="text1"/>
          <w:sz w:val="24"/>
          <w:szCs w:val="24"/>
        </w:rPr>
      </w:pPr>
      <w:r w:rsidRPr="00635284">
        <w:rPr>
          <w:rFonts w:ascii="Arial" w:eastAsia="Calibri" w:hAnsi="Arial" w:cs="Arial"/>
          <w:color w:val="000000" w:themeColor="text1"/>
          <w:sz w:val="24"/>
          <w:szCs w:val="24"/>
          <w:lang w:val="es-CO"/>
        </w:rPr>
        <w:t xml:space="preserve">Es en este contexto, la educación ambiental en Colombia, se ha venido posicionando </w:t>
      </w:r>
      <w:r w:rsidR="00C24A46" w:rsidRPr="00635284">
        <w:rPr>
          <w:rFonts w:ascii="Arial" w:eastAsia="Calibri" w:hAnsi="Arial" w:cs="Arial"/>
          <w:color w:val="000000" w:themeColor="text1"/>
          <w:sz w:val="24"/>
          <w:szCs w:val="24"/>
          <w:lang w:val="es-CO"/>
        </w:rPr>
        <w:t xml:space="preserve">como un nuevo campo de conocimiento en el que se </w:t>
      </w:r>
      <w:r w:rsidR="005850ED" w:rsidRPr="00635284">
        <w:rPr>
          <w:rFonts w:ascii="Arial" w:eastAsia="Calibri" w:hAnsi="Arial" w:cs="Arial"/>
          <w:color w:val="000000" w:themeColor="text1"/>
          <w:sz w:val="24"/>
          <w:szCs w:val="24"/>
          <w:lang w:val="es-CO"/>
        </w:rPr>
        <w:t xml:space="preserve">requiere la resemantizacion del </w:t>
      </w:r>
      <w:r w:rsidRPr="00635284">
        <w:rPr>
          <w:rFonts w:ascii="Arial" w:eastAsia="Calibri" w:hAnsi="Arial" w:cs="Arial"/>
          <w:color w:val="000000" w:themeColor="text1"/>
          <w:sz w:val="24"/>
          <w:szCs w:val="24"/>
          <w:lang w:val="es-CO"/>
        </w:rPr>
        <w:t>papel de padres, maestros, alumnos, trabajadores, vecinos, gestores y tomadores de deci</w:t>
      </w:r>
      <w:r w:rsidR="00C24A46" w:rsidRPr="00635284">
        <w:rPr>
          <w:rFonts w:ascii="Arial" w:eastAsia="Calibri" w:hAnsi="Arial" w:cs="Arial"/>
          <w:color w:val="000000" w:themeColor="text1"/>
          <w:sz w:val="24"/>
          <w:szCs w:val="24"/>
          <w:lang w:val="es-CO"/>
        </w:rPr>
        <w:t xml:space="preserve">siones, entre otros, que contribuya de manera importante en la apertura de caminos y aproximaciones a la sostenibilidad ambiental y a los cambios fundamentales que hoy requiere el país.  </w:t>
      </w:r>
      <w:r w:rsidR="00C24A46" w:rsidRPr="005850ED">
        <w:rPr>
          <w:rFonts w:ascii="Arial" w:eastAsia="Calibri" w:hAnsi="Arial" w:cs="Arial"/>
          <w:color w:val="000000" w:themeColor="text1"/>
          <w:sz w:val="24"/>
          <w:szCs w:val="24"/>
        </w:rPr>
        <w:t>Carrasco  (2010, P.2)</w:t>
      </w:r>
    </w:p>
    <w:p w14:paraId="797FF394" w14:textId="77777777" w:rsidR="003E4D20" w:rsidRPr="005850ED" w:rsidRDefault="003E4D20" w:rsidP="00C24A46">
      <w:pPr>
        <w:spacing w:after="0"/>
        <w:contextualSpacing/>
        <w:jc w:val="both"/>
        <w:rPr>
          <w:rFonts w:ascii="Arial" w:eastAsia="Calibri" w:hAnsi="Arial" w:cs="Arial"/>
          <w:color w:val="000000" w:themeColor="text1"/>
          <w:sz w:val="24"/>
          <w:szCs w:val="24"/>
        </w:rPr>
      </w:pPr>
    </w:p>
    <w:p w14:paraId="3CB06B3A" w14:textId="77777777" w:rsidR="00EB2BE6" w:rsidRPr="00635284" w:rsidRDefault="00DE1AF9" w:rsidP="00C24A46">
      <w:pPr>
        <w:spacing w:after="0"/>
        <w:contextualSpacing/>
        <w:jc w:val="both"/>
        <w:rPr>
          <w:rFonts w:ascii="Arial" w:eastAsia="Calibri" w:hAnsi="Arial" w:cs="Arial"/>
          <w:color w:val="000000" w:themeColor="text1"/>
          <w:sz w:val="24"/>
          <w:szCs w:val="24"/>
          <w:lang w:val="es-CO"/>
        </w:rPr>
      </w:pPr>
      <w:r w:rsidRPr="00635284">
        <w:rPr>
          <w:rFonts w:ascii="Arial" w:eastAsia="Calibri" w:hAnsi="Arial" w:cs="Arial"/>
          <w:color w:val="000000" w:themeColor="text1"/>
          <w:sz w:val="24"/>
          <w:szCs w:val="24"/>
          <w:lang w:val="es-CO"/>
        </w:rPr>
        <w:t>De acuerdo con lo mencionado, se considera que para asumir el campo de la educación y la cultura ambiental se requiere un cambio de mentalidad</w:t>
      </w:r>
      <w:r w:rsidR="00EB2BE6" w:rsidRPr="00635284">
        <w:rPr>
          <w:rFonts w:ascii="Arial" w:eastAsia="Calibri" w:hAnsi="Arial" w:cs="Arial"/>
          <w:color w:val="000000" w:themeColor="text1"/>
          <w:sz w:val="24"/>
          <w:szCs w:val="24"/>
          <w:lang w:val="es-CO"/>
        </w:rPr>
        <w:t>,</w:t>
      </w:r>
      <w:r w:rsidR="007A22BA" w:rsidRPr="00635284">
        <w:rPr>
          <w:rFonts w:ascii="Arial" w:eastAsia="Calibri" w:hAnsi="Arial" w:cs="Arial"/>
          <w:color w:val="000000" w:themeColor="text1"/>
          <w:sz w:val="24"/>
          <w:szCs w:val="24"/>
          <w:lang w:val="es-CO"/>
        </w:rPr>
        <w:t xml:space="preserve"> que solo se puede dar mediante la educación</w:t>
      </w:r>
      <w:r w:rsidR="00EB2BE6" w:rsidRPr="00635284">
        <w:rPr>
          <w:rFonts w:ascii="Arial" w:eastAsia="Calibri" w:hAnsi="Arial" w:cs="Arial"/>
          <w:color w:val="000000" w:themeColor="text1"/>
          <w:sz w:val="24"/>
          <w:szCs w:val="24"/>
          <w:lang w:val="es-CO"/>
        </w:rPr>
        <w:t xml:space="preserve"> para la apropiación de conocimientos, comprensión de problemáticas </w:t>
      </w:r>
      <w:r w:rsidR="00EB2BE6" w:rsidRPr="00635284">
        <w:rPr>
          <w:rFonts w:ascii="Arial" w:eastAsia="Calibri" w:hAnsi="Arial" w:cs="Arial"/>
          <w:color w:val="000000" w:themeColor="text1"/>
          <w:sz w:val="24"/>
          <w:szCs w:val="24"/>
          <w:lang w:val="es-CO"/>
        </w:rPr>
        <w:lastRenderedPageBreak/>
        <w:t>ambientales y desarrollo de procesos académicos que generen impacto en la comunidad, retomando los aspectos culturales y sociales para el desarrollo de una concepción y cualificación  de los sistemas formativos para la construcción de una cultura social de convivencia armónica con el ambiente.</w:t>
      </w:r>
    </w:p>
    <w:p w14:paraId="570E70A7" w14:textId="77777777" w:rsidR="00074FBD" w:rsidRPr="00635284" w:rsidRDefault="00074FBD" w:rsidP="00C24A46">
      <w:pPr>
        <w:spacing w:after="0"/>
        <w:contextualSpacing/>
        <w:jc w:val="both"/>
        <w:rPr>
          <w:rFonts w:ascii="Arial" w:eastAsia="Calibri" w:hAnsi="Arial" w:cs="Arial"/>
          <w:color w:val="000000" w:themeColor="text1"/>
          <w:sz w:val="24"/>
          <w:szCs w:val="24"/>
          <w:lang w:val="es-CO"/>
        </w:rPr>
      </w:pPr>
    </w:p>
    <w:p w14:paraId="600495AD" w14:textId="77777777" w:rsidR="00EB2BE6" w:rsidRPr="00635284" w:rsidRDefault="00074FBD" w:rsidP="003E4D20">
      <w:pPr>
        <w:spacing w:after="0"/>
        <w:contextualSpacing/>
        <w:jc w:val="both"/>
        <w:rPr>
          <w:rFonts w:ascii="Arial" w:eastAsia="Calibri" w:hAnsi="Arial" w:cs="Arial"/>
          <w:color w:val="548DD4"/>
          <w:sz w:val="24"/>
          <w:szCs w:val="24"/>
          <w:lang w:val="es-CO"/>
        </w:rPr>
      </w:pPr>
      <w:r w:rsidRPr="00635284">
        <w:rPr>
          <w:rFonts w:ascii="Arial" w:eastAsia="Calibri" w:hAnsi="Arial" w:cs="Arial"/>
          <w:color w:val="000000" w:themeColor="text1"/>
          <w:sz w:val="24"/>
          <w:szCs w:val="24"/>
          <w:lang w:val="es-CO"/>
        </w:rPr>
        <w:t xml:space="preserve">De acuerdo con lo mencionado, se requiere mayor trabajo educativo </w:t>
      </w:r>
      <w:r w:rsidR="00600D40" w:rsidRPr="00635284">
        <w:rPr>
          <w:rFonts w:ascii="Arial" w:eastAsia="Calibri" w:hAnsi="Arial" w:cs="Arial"/>
          <w:color w:val="000000" w:themeColor="text1"/>
          <w:sz w:val="24"/>
          <w:szCs w:val="24"/>
          <w:lang w:val="es-CO"/>
        </w:rPr>
        <w:t>con proyectos de intervención en la comunidad rural y urbana, posicionados en la estructura curricular</w:t>
      </w:r>
      <w:r w:rsidR="00AB4725" w:rsidRPr="00635284">
        <w:rPr>
          <w:rFonts w:ascii="Arial" w:eastAsia="Calibri" w:hAnsi="Arial" w:cs="Arial"/>
          <w:color w:val="000000" w:themeColor="text1"/>
          <w:sz w:val="24"/>
          <w:szCs w:val="24"/>
          <w:lang w:val="es-CO"/>
        </w:rPr>
        <w:t xml:space="preserve"> en busca del equilibrio entre el ambiente natural y social, mediante procesos pedagógicos y didácticos que generen procesos de indagación y reflexión, para contrarrestar las problemáticas educativas del país.</w:t>
      </w:r>
    </w:p>
    <w:p w14:paraId="2AEEF3FA" w14:textId="77777777" w:rsidR="00EB2BE6" w:rsidRPr="00635284" w:rsidRDefault="00EB2BE6" w:rsidP="003E4D20">
      <w:pPr>
        <w:spacing w:after="0"/>
        <w:jc w:val="both"/>
        <w:rPr>
          <w:rFonts w:ascii="Arial" w:eastAsia="Calibri" w:hAnsi="Arial" w:cs="Arial"/>
          <w:color w:val="548DD4"/>
          <w:sz w:val="24"/>
          <w:szCs w:val="24"/>
          <w:lang w:val="es-CO"/>
        </w:rPr>
      </w:pPr>
    </w:p>
    <w:p w14:paraId="2C128767" w14:textId="77777777" w:rsidR="00EB2BE6" w:rsidRPr="00635284" w:rsidRDefault="00EB2BE6" w:rsidP="003E4D20">
      <w:pPr>
        <w:spacing w:after="0"/>
        <w:jc w:val="both"/>
        <w:rPr>
          <w:rFonts w:ascii="Arial" w:eastAsia="Calibri" w:hAnsi="Arial" w:cs="Arial"/>
          <w:color w:val="548DD4"/>
          <w:sz w:val="24"/>
          <w:szCs w:val="24"/>
          <w:lang w:val="es-CO"/>
        </w:rPr>
      </w:pPr>
    </w:p>
    <w:p w14:paraId="5DE13C21" w14:textId="77777777" w:rsidR="00AB4725" w:rsidRPr="00635284" w:rsidRDefault="005850ED" w:rsidP="00AB4725">
      <w:pPr>
        <w:spacing w:after="0"/>
        <w:jc w:val="both"/>
        <w:rPr>
          <w:rFonts w:ascii="Arial" w:eastAsia="Calibri" w:hAnsi="Arial" w:cs="Arial"/>
          <w:b/>
          <w:sz w:val="24"/>
          <w:szCs w:val="24"/>
          <w:lang w:val="es-CO"/>
        </w:rPr>
      </w:pPr>
      <w:r w:rsidRPr="00635284">
        <w:rPr>
          <w:rFonts w:ascii="Arial" w:eastAsia="Calibri" w:hAnsi="Arial" w:cs="Arial"/>
          <w:b/>
          <w:sz w:val="24"/>
          <w:szCs w:val="24"/>
          <w:lang w:val="es-CO"/>
        </w:rPr>
        <w:t>A MANERA DE CONCLUSIÓN</w:t>
      </w:r>
    </w:p>
    <w:p w14:paraId="24CCA34B" w14:textId="77777777" w:rsidR="006C6AD9" w:rsidRPr="00635284" w:rsidRDefault="006C6AD9" w:rsidP="00AB4725">
      <w:pPr>
        <w:spacing w:after="0"/>
        <w:jc w:val="both"/>
        <w:rPr>
          <w:rFonts w:ascii="Arial" w:eastAsia="Calibri" w:hAnsi="Arial" w:cs="Arial"/>
          <w:b/>
          <w:sz w:val="24"/>
          <w:szCs w:val="24"/>
          <w:lang w:val="es-CO"/>
        </w:rPr>
      </w:pPr>
    </w:p>
    <w:p w14:paraId="59A13DE6" w14:textId="77777777" w:rsidR="00AB4725" w:rsidRPr="00635284" w:rsidRDefault="001362EB" w:rsidP="00AB4725">
      <w:pPr>
        <w:spacing w:after="0"/>
        <w:jc w:val="both"/>
        <w:rPr>
          <w:rFonts w:ascii="Arial" w:hAnsi="Arial" w:cs="Arial"/>
          <w:color w:val="FF0000"/>
          <w:sz w:val="24"/>
          <w:szCs w:val="24"/>
          <w:lang w:val="es-CO"/>
        </w:rPr>
      </w:pPr>
      <w:r w:rsidRPr="00635284">
        <w:rPr>
          <w:rFonts w:ascii="Arial" w:hAnsi="Arial" w:cs="Arial"/>
          <w:sz w:val="24"/>
          <w:szCs w:val="24"/>
          <w:lang w:val="es-CO"/>
        </w:rPr>
        <w:t xml:space="preserve">No podemos seguir replicando los procesos educativos basados en la </w:t>
      </w:r>
      <w:r w:rsidR="00AB4725" w:rsidRPr="00635284">
        <w:rPr>
          <w:rFonts w:ascii="Arial" w:hAnsi="Arial" w:cs="Arial"/>
          <w:sz w:val="24"/>
          <w:szCs w:val="24"/>
          <w:lang w:val="es-CO"/>
        </w:rPr>
        <w:t xml:space="preserve">transmisión, </w:t>
      </w:r>
      <w:r w:rsidRPr="00635284">
        <w:rPr>
          <w:rFonts w:ascii="Arial" w:hAnsi="Arial" w:cs="Arial"/>
          <w:sz w:val="24"/>
          <w:szCs w:val="24"/>
          <w:lang w:val="es-CO"/>
        </w:rPr>
        <w:t xml:space="preserve">es necesario </w:t>
      </w:r>
      <w:r w:rsidR="00AB4725" w:rsidRPr="00635284">
        <w:rPr>
          <w:rFonts w:ascii="Arial" w:hAnsi="Arial" w:cs="Arial"/>
          <w:sz w:val="24"/>
          <w:szCs w:val="24"/>
          <w:lang w:val="es-CO"/>
        </w:rPr>
        <w:t>empoderar</w:t>
      </w:r>
      <w:r w:rsidRPr="00635284">
        <w:rPr>
          <w:rFonts w:ascii="Arial" w:hAnsi="Arial" w:cs="Arial"/>
          <w:sz w:val="24"/>
          <w:szCs w:val="24"/>
          <w:lang w:val="es-CO"/>
        </w:rPr>
        <w:t xml:space="preserve">nos como sociedad </w:t>
      </w:r>
      <w:r w:rsidR="00AB4725" w:rsidRPr="00635284">
        <w:rPr>
          <w:rFonts w:ascii="Arial" w:hAnsi="Arial" w:cs="Arial"/>
          <w:sz w:val="24"/>
          <w:szCs w:val="24"/>
          <w:lang w:val="es-CO"/>
        </w:rPr>
        <w:t xml:space="preserve">para asumir el cambio social generado por la globalización y los imaginarios culturales, dado que la forma de observar y actuar, ha sido permeada por los paradigmas sociales, y aun así, la educación, se ha quedado anclada en el pasado, se sigue asumiendo la realidad educativa de los ancestros y aunque es evidente que los tiempos han cambiado, todavía continua la resistencia al cambio y se siguen </w:t>
      </w:r>
      <w:r w:rsidR="002A4477" w:rsidRPr="00635284">
        <w:rPr>
          <w:rFonts w:ascii="Arial" w:hAnsi="Arial" w:cs="Arial"/>
          <w:sz w:val="24"/>
          <w:szCs w:val="24"/>
          <w:lang w:val="es-CO"/>
        </w:rPr>
        <w:t>repitiendo</w:t>
      </w:r>
      <w:r w:rsidR="00AB4725" w:rsidRPr="00635284">
        <w:rPr>
          <w:rFonts w:ascii="Arial" w:hAnsi="Arial" w:cs="Arial"/>
          <w:sz w:val="24"/>
          <w:szCs w:val="24"/>
          <w:lang w:val="es-CO"/>
        </w:rPr>
        <w:t xml:space="preserve"> acciones que tal vez en </w:t>
      </w:r>
      <w:r w:rsidR="00AB4725" w:rsidRPr="00635284">
        <w:rPr>
          <w:rFonts w:ascii="Arial" w:hAnsi="Arial" w:cs="Arial"/>
          <w:sz w:val="24"/>
          <w:szCs w:val="24"/>
          <w:lang w:val="es-CO"/>
        </w:rPr>
        <w:lastRenderedPageBreak/>
        <w:t>algún momento funcionaron, o que funcionan en algunos contextos pero que son frágiles para los sucesos presentes y futuros.</w:t>
      </w:r>
      <w:r w:rsidR="00AB4725" w:rsidRPr="00635284">
        <w:rPr>
          <w:rFonts w:ascii="Arial" w:hAnsi="Arial" w:cs="Arial"/>
          <w:color w:val="FF0000"/>
          <w:sz w:val="24"/>
          <w:szCs w:val="24"/>
          <w:lang w:val="es-CO"/>
        </w:rPr>
        <w:t xml:space="preserve"> </w:t>
      </w:r>
    </w:p>
    <w:p w14:paraId="19D08F9A" w14:textId="77777777" w:rsidR="00AB4725" w:rsidRPr="00635284" w:rsidRDefault="00AB4725" w:rsidP="00AB4725">
      <w:pPr>
        <w:spacing w:after="0"/>
        <w:jc w:val="both"/>
        <w:rPr>
          <w:rFonts w:ascii="Arial" w:hAnsi="Arial" w:cs="Arial"/>
          <w:color w:val="FF0000"/>
          <w:sz w:val="24"/>
          <w:szCs w:val="24"/>
          <w:lang w:val="es-CO"/>
        </w:rPr>
      </w:pPr>
    </w:p>
    <w:p w14:paraId="7121C1C3" w14:textId="77777777" w:rsidR="00AB4725" w:rsidRPr="00635284" w:rsidRDefault="00AB4725" w:rsidP="002A4477">
      <w:pPr>
        <w:spacing w:after="0"/>
        <w:jc w:val="both"/>
        <w:rPr>
          <w:rFonts w:ascii="Arial" w:eastAsia="Times New Roman" w:hAnsi="Arial" w:cs="Arial"/>
          <w:color w:val="000000"/>
          <w:sz w:val="24"/>
          <w:szCs w:val="24"/>
          <w:lang w:val="es-CO"/>
        </w:rPr>
      </w:pPr>
      <w:r w:rsidRPr="005850ED">
        <w:rPr>
          <w:rFonts w:ascii="Arial" w:eastAsia="Calibri" w:hAnsi="Arial" w:cs="Arial"/>
          <w:sz w:val="24"/>
          <w:szCs w:val="24"/>
          <w:lang w:val="es-CO"/>
        </w:rPr>
        <w:t>De acuerdo con lo mencionado, se considera que las maneras en que los docentes ven, piensan, conocen, sienten e interpretan el sistema educativo, su rol en el proceso de formación individual y transformación social, desempeñan un papel indiscutible en la orientación y la reorientación de las prácticas académicas. (Jodelet, 2008, p. 50)</w:t>
      </w:r>
      <w:r w:rsidR="002A4477" w:rsidRPr="005850ED">
        <w:rPr>
          <w:rFonts w:ascii="Arial" w:eastAsia="Calibri" w:hAnsi="Arial" w:cs="Arial"/>
          <w:sz w:val="24"/>
          <w:szCs w:val="24"/>
          <w:lang w:val="es-CO"/>
        </w:rPr>
        <w:t>, d</w:t>
      </w:r>
      <w:r w:rsidRPr="00635284">
        <w:rPr>
          <w:rFonts w:ascii="Arial" w:eastAsia="Times New Roman" w:hAnsi="Arial" w:cs="Arial"/>
          <w:color w:val="000000"/>
          <w:sz w:val="24"/>
          <w:szCs w:val="24"/>
          <w:lang w:val="es-CO"/>
        </w:rPr>
        <w:t>e esta manera y acorde con Zambrano (2005:15), enseñar no se limita exclusivamente al ejercicio de la transmisión de un “conocimiento” o de un “saber” disciplinar, sino que es, ante todo, una cierta forma de actitud que todo sujeto mantiene a la vez, frente a la vida y su desempeño profesional.</w:t>
      </w:r>
    </w:p>
    <w:p w14:paraId="3713463C" w14:textId="77777777" w:rsidR="00AB4725" w:rsidRPr="00635284" w:rsidRDefault="00AB4725" w:rsidP="00AB4725">
      <w:pPr>
        <w:autoSpaceDE w:val="0"/>
        <w:autoSpaceDN w:val="0"/>
        <w:adjustRightInd w:val="0"/>
        <w:snapToGrid w:val="0"/>
        <w:spacing w:after="0" w:line="240" w:lineRule="auto"/>
        <w:jc w:val="both"/>
        <w:rPr>
          <w:rFonts w:ascii="Arial" w:eastAsia="Times New Roman" w:hAnsi="Arial" w:cs="Arial"/>
          <w:color w:val="000000"/>
          <w:sz w:val="24"/>
          <w:szCs w:val="24"/>
          <w:lang w:val="es-CO"/>
        </w:rPr>
      </w:pPr>
    </w:p>
    <w:p w14:paraId="797A30F4" w14:textId="77777777" w:rsidR="002A4477" w:rsidRPr="00635284" w:rsidRDefault="002A4477" w:rsidP="002A4477">
      <w:pPr>
        <w:autoSpaceDE w:val="0"/>
        <w:autoSpaceDN w:val="0"/>
        <w:adjustRightInd w:val="0"/>
        <w:snapToGrid w:val="0"/>
        <w:spacing w:after="0" w:line="240" w:lineRule="auto"/>
        <w:jc w:val="both"/>
        <w:rPr>
          <w:rFonts w:ascii="Arial" w:eastAsia="Times New Roman" w:hAnsi="Arial" w:cs="Arial"/>
          <w:color w:val="000000"/>
          <w:sz w:val="24"/>
          <w:szCs w:val="24"/>
          <w:lang w:val="es-CO"/>
        </w:rPr>
      </w:pPr>
      <w:r w:rsidRPr="00635284">
        <w:rPr>
          <w:rFonts w:ascii="Arial" w:eastAsia="Times New Roman" w:hAnsi="Arial" w:cs="Arial"/>
          <w:color w:val="000000"/>
          <w:sz w:val="24"/>
          <w:szCs w:val="24"/>
          <w:lang w:val="es-CO"/>
        </w:rPr>
        <w:t>Además, según los planteamientos de Vygostky en Wells. (2001:46), es necesario tener en cuenta que “para una enseñanza eficaz las actividades a desarrollar, deben centrarse en una necesidad intrínseca del estudiante y se debe incorporar a una tarea necesaria y pertinente para la vida”, en esta medida, es necesario reconocer la importancia de dirigir a los alumnos en actividades que los conduzcan a procesos de reflexión que propicien la consolidación de lo aprendido.</w:t>
      </w:r>
    </w:p>
    <w:p w14:paraId="5FB4F394" w14:textId="77777777" w:rsidR="002A4477" w:rsidRPr="00635284" w:rsidRDefault="002A4477" w:rsidP="002A4477">
      <w:pPr>
        <w:autoSpaceDE w:val="0"/>
        <w:autoSpaceDN w:val="0"/>
        <w:adjustRightInd w:val="0"/>
        <w:snapToGrid w:val="0"/>
        <w:spacing w:after="0" w:line="240" w:lineRule="auto"/>
        <w:jc w:val="both"/>
        <w:rPr>
          <w:rFonts w:ascii="Arial" w:eastAsia="Times New Roman" w:hAnsi="Arial" w:cs="Arial"/>
          <w:color w:val="000000"/>
          <w:sz w:val="24"/>
          <w:szCs w:val="24"/>
          <w:lang w:val="es-CO"/>
        </w:rPr>
      </w:pPr>
    </w:p>
    <w:p w14:paraId="3BF1672F" w14:textId="77777777" w:rsidR="00AB4725" w:rsidRPr="00635284" w:rsidRDefault="002A4477" w:rsidP="00AB4725">
      <w:pPr>
        <w:spacing w:after="0"/>
        <w:jc w:val="both"/>
        <w:rPr>
          <w:rFonts w:ascii="Arial" w:hAnsi="Arial" w:cs="Arial"/>
          <w:sz w:val="24"/>
          <w:szCs w:val="24"/>
          <w:lang w:val="es-CO"/>
        </w:rPr>
      </w:pPr>
      <w:r w:rsidRPr="00635284">
        <w:rPr>
          <w:rFonts w:ascii="Arial" w:hAnsi="Arial" w:cs="Arial"/>
          <w:sz w:val="24"/>
          <w:szCs w:val="24"/>
          <w:lang w:val="es-CO"/>
        </w:rPr>
        <w:t xml:space="preserve">Y es precisamente </w:t>
      </w:r>
      <w:r w:rsidR="00AB4725" w:rsidRPr="00635284">
        <w:rPr>
          <w:rFonts w:ascii="Arial" w:hAnsi="Arial" w:cs="Arial"/>
          <w:sz w:val="24"/>
          <w:szCs w:val="24"/>
          <w:lang w:val="es-CO"/>
        </w:rPr>
        <w:t xml:space="preserve">el desarrollo del pensamiento reflexivo y </w:t>
      </w:r>
      <w:r w:rsidRPr="00635284">
        <w:rPr>
          <w:rFonts w:ascii="Arial" w:hAnsi="Arial" w:cs="Arial"/>
          <w:sz w:val="24"/>
          <w:szCs w:val="24"/>
          <w:lang w:val="es-CO"/>
        </w:rPr>
        <w:t>crítico</w:t>
      </w:r>
      <w:r w:rsidR="00AB4725" w:rsidRPr="00635284">
        <w:rPr>
          <w:rFonts w:ascii="Arial" w:hAnsi="Arial" w:cs="Arial"/>
          <w:sz w:val="24"/>
          <w:szCs w:val="24"/>
          <w:lang w:val="es-CO"/>
        </w:rPr>
        <w:t xml:space="preserve"> en el aula el que implica la búsqueda de conocimientos y acuerdos reconocidos como válidos en el seno de una comunidad de diálogo </w:t>
      </w:r>
      <w:r w:rsidR="00AB4725" w:rsidRPr="00635284">
        <w:rPr>
          <w:rFonts w:ascii="Arial" w:hAnsi="Arial" w:cs="Arial"/>
          <w:sz w:val="24"/>
          <w:szCs w:val="24"/>
          <w:lang w:val="es-CO"/>
        </w:rPr>
        <w:lastRenderedPageBreak/>
        <w:t xml:space="preserve">donde pensar en la enseñanza es pensar en la comprensión de los alumnos, constituyéndose en una invitación constante, por parte del docente, a reflexionar sobre la </w:t>
      </w:r>
      <w:r w:rsidRPr="00635284">
        <w:rPr>
          <w:rFonts w:ascii="Arial" w:hAnsi="Arial" w:cs="Arial"/>
          <w:sz w:val="24"/>
          <w:szCs w:val="24"/>
          <w:lang w:val="es-CO"/>
        </w:rPr>
        <w:t xml:space="preserve">condición humana (Litwin, 1997), </w:t>
      </w:r>
      <w:r w:rsidR="00175972" w:rsidRPr="00635284">
        <w:rPr>
          <w:rFonts w:ascii="Arial" w:hAnsi="Arial" w:cs="Arial"/>
          <w:sz w:val="24"/>
          <w:szCs w:val="24"/>
          <w:lang w:val="es-CO"/>
        </w:rPr>
        <w:t>y el actuar</w:t>
      </w:r>
      <w:r w:rsidRPr="00635284">
        <w:rPr>
          <w:rFonts w:ascii="Arial" w:hAnsi="Arial" w:cs="Arial"/>
          <w:sz w:val="24"/>
          <w:szCs w:val="24"/>
          <w:lang w:val="es-CO"/>
        </w:rPr>
        <w:t xml:space="preserve"> </w:t>
      </w:r>
      <w:r w:rsidR="00175972" w:rsidRPr="00635284">
        <w:rPr>
          <w:rFonts w:ascii="Arial" w:hAnsi="Arial" w:cs="Arial"/>
          <w:sz w:val="24"/>
          <w:szCs w:val="24"/>
          <w:lang w:val="es-CO"/>
        </w:rPr>
        <w:t>académico</w:t>
      </w:r>
      <w:r w:rsidRPr="00635284">
        <w:rPr>
          <w:rFonts w:ascii="Arial" w:hAnsi="Arial" w:cs="Arial"/>
          <w:sz w:val="24"/>
          <w:szCs w:val="24"/>
          <w:lang w:val="es-CO"/>
        </w:rPr>
        <w:t xml:space="preserve"> y profesional sobre las problemáticas educa</w:t>
      </w:r>
      <w:r w:rsidR="00175972" w:rsidRPr="00635284">
        <w:rPr>
          <w:rFonts w:ascii="Arial" w:hAnsi="Arial" w:cs="Arial"/>
          <w:sz w:val="24"/>
          <w:szCs w:val="24"/>
          <w:lang w:val="es-CO"/>
        </w:rPr>
        <w:t>tivas, culturales y ambientales, mediante redes investigativas e interdisciplinarias contextualizadas.</w:t>
      </w:r>
    </w:p>
    <w:p w14:paraId="37103790" w14:textId="77777777" w:rsidR="00AB4725" w:rsidRPr="00635284" w:rsidRDefault="00AB4725" w:rsidP="00AB4725">
      <w:pPr>
        <w:spacing w:after="0"/>
        <w:jc w:val="both"/>
        <w:rPr>
          <w:rFonts w:ascii="Arial" w:hAnsi="Arial" w:cs="Arial"/>
          <w:sz w:val="24"/>
          <w:szCs w:val="24"/>
          <w:lang w:val="es-CO"/>
        </w:rPr>
      </w:pPr>
    </w:p>
    <w:p w14:paraId="04305FB7" w14:textId="77777777" w:rsidR="00AB4725" w:rsidRPr="00635284" w:rsidRDefault="00AB4725" w:rsidP="00AB4725">
      <w:pPr>
        <w:spacing w:after="0"/>
        <w:jc w:val="both"/>
        <w:rPr>
          <w:rFonts w:ascii="Arial" w:hAnsi="Arial" w:cs="Arial"/>
          <w:color w:val="000000" w:themeColor="text1"/>
          <w:sz w:val="24"/>
          <w:szCs w:val="24"/>
          <w:lang w:val="es-CO"/>
        </w:rPr>
      </w:pPr>
      <w:r w:rsidRPr="00635284">
        <w:rPr>
          <w:rFonts w:ascii="Arial" w:hAnsi="Arial" w:cs="Arial"/>
          <w:color w:val="000000" w:themeColor="text1"/>
          <w:sz w:val="24"/>
          <w:szCs w:val="24"/>
          <w:lang w:val="es-CO"/>
        </w:rPr>
        <w:t xml:space="preserve">Teniendo en cuenta lo expuesto, se considera necesario identificar las representaciones sociales que giran en torno a la educación y la cultura ambiental, para identificar aspectos en común relacionados con las prácticas sociales en el campo ambiental, dado que las acciones dependen de las representaciones sociales, y solo identificándolas se pueden develar los idearios ocultos, que han afectado y afectan la interrelación </w:t>
      </w:r>
      <w:r w:rsidR="002A4477" w:rsidRPr="00635284">
        <w:rPr>
          <w:rFonts w:ascii="Arial" w:hAnsi="Arial" w:cs="Arial"/>
          <w:color w:val="000000" w:themeColor="text1"/>
          <w:sz w:val="24"/>
          <w:szCs w:val="24"/>
          <w:lang w:val="es-CO"/>
        </w:rPr>
        <w:t xml:space="preserve">del individuo </w:t>
      </w:r>
      <w:r w:rsidRPr="00635284">
        <w:rPr>
          <w:rFonts w:ascii="Arial" w:hAnsi="Arial" w:cs="Arial"/>
          <w:color w:val="000000" w:themeColor="text1"/>
          <w:sz w:val="24"/>
          <w:szCs w:val="24"/>
          <w:lang w:val="es-CO"/>
        </w:rPr>
        <w:t>con el ambiente.</w:t>
      </w:r>
    </w:p>
    <w:p w14:paraId="4ED49F22" w14:textId="77777777" w:rsidR="00AB4725" w:rsidRPr="00635284" w:rsidRDefault="00AB4725" w:rsidP="00AB4725">
      <w:pPr>
        <w:spacing w:after="0"/>
        <w:jc w:val="both"/>
        <w:rPr>
          <w:rFonts w:ascii="Arial" w:hAnsi="Arial" w:cs="Arial"/>
          <w:sz w:val="24"/>
          <w:szCs w:val="24"/>
          <w:lang w:val="es-CO"/>
        </w:rPr>
      </w:pPr>
    </w:p>
    <w:p w14:paraId="4DE9C945" w14:textId="77777777" w:rsidR="00AB4725" w:rsidRPr="00635284" w:rsidRDefault="00AB4725" w:rsidP="00AB4725">
      <w:pPr>
        <w:spacing w:after="0"/>
        <w:jc w:val="both"/>
        <w:rPr>
          <w:rFonts w:ascii="Arial" w:hAnsi="Arial" w:cs="Arial"/>
          <w:b/>
          <w:sz w:val="24"/>
          <w:szCs w:val="24"/>
          <w:lang w:val="es-CO"/>
        </w:rPr>
      </w:pPr>
    </w:p>
    <w:p w14:paraId="1CDB47D1" w14:textId="77777777" w:rsidR="00A60EA0" w:rsidRPr="005850ED" w:rsidRDefault="005850ED" w:rsidP="000234DF">
      <w:pPr>
        <w:spacing w:after="0"/>
        <w:jc w:val="both"/>
        <w:rPr>
          <w:rFonts w:ascii="Arial" w:hAnsi="Arial" w:cs="Arial"/>
          <w:sz w:val="24"/>
          <w:szCs w:val="24"/>
        </w:rPr>
      </w:pPr>
      <w:r w:rsidRPr="005850ED">
        <w:rPr>
          <w:rFonts w:ascii="Arial" w:hAnsi="Arial" w:cs="Arial"/>
          <w:b/>
          <w:sz w:val="24"/>
          <w:szCs w:val="24"/>
        </w:rPr>
        <w:t>REFERENTES BIBLIOGRÁFICOS</w:t>
      </w:r>
    </w:p>
    <w:p w14:paraId="235ED80C" w14:textId="77777777" w:rsidR="006C6AD9" w:rsidRPr="005850ED" w:rsidRDefault="006C6AD9" w:rsidP="000234DF">
      <w:pPr>
        <w:spacing w:after="0"/>
        <w:jc w:val="both"/>
        <w:rPr>
          <w:rFonts w:ascii="Arial" w:hAnsi="Arial" w:cs="Arial"/>
          <w:sz w:val="24"/>
          <w:szCs w:val="24"/>
        </w:rPr>
      </w:pPr>
    </w:p>
    <w:p w14:paraId="089303E7" w14:textId="77777777" w:rsidR="002C1364" w:rsidRPr="005850ED" w:rsidRDefault="002C1364" w:rsidP="000234DF">
      <w:pPr>
        <w:spacing w:after="0"/>
        <w:jc w:val="both"/>
        <w:rPr>
          <w:rFonts w:ascii="Arial" w:hAnsi="Arial" w:cs="Arial"/>
          <w:sz w:val="24"/>
          <w:szCs w:val="24"/>
        </w:rPr>
      </w:pPr>
    </w:p>
    <w:p w14:paraId="0B096999" w14:textId="77777777" w:rsidR="002C1364" w:rsidRPr="005850ED" w:rsidRDefault="002C1364" w:rsidP="002C1364">
      <w:pPr>
        <w:spacing w:after="0"/>
        <w:ind w:left="709" w:hanging="709"/>
        <w:jc w:val="both"/>
        <w:rPr>
          <w:rFonts w:ascii="Arial" w:hAnsi="Arial" w:cs="Arial"/>
          <w:sz w:val="24"/>
          <w:szCs w:val="24"/>
        </w:rPr>
      </w:pPr>
      <w:r w:rsidRPr="00635284">
        <w:rPr>
          <w:rFonts w:ascii="Arial" w:hAnsi="Arial" w:cs="Arial"/>
          <w:sz w:val="24"/>
          <w:szCs w:val="24"/>
          <w:lang w:val="es-CO"/>
        </w:rPr>
        <w:t xml:space="preserve">Arroyave, Builes, y Jaramillo (2012. P.67)  La gestión socio-ambiental y el recurso hídrico. </w:t>
      </w:r>
      <w:r w:rsidRPr="005850ED">
        <w:rPr>
          <w:rFonts w:ascii="Arial" w:hAnsi="Arial" w:cs="Arial"/>
          <w:sz w:val="24"/>
          <w:szCs w:val="24"/>
        </w:rPr>
        <w:t xml:space="preserve">En </w:t>
      </w:r>
      <w:proofErr w:type="spellStart"/>
      <w:r w:rsidRPr="005850ED">
        <w:rPr>
          <w:rFonts w:ascii="Arial" w:hAnsi="Arial" w:cs="Arial"/>
          <w:sz w:val="24"/>
          <w:szCs w:val="24"/>
        </w:rPr>
        <w:t>revista</w:t>
      </w:r>
      <w:proofErr w:type="spellEnd"/>
      <w:r w:rsidRPr="005850ED">
        <w:rPr>
          <w:rFonts w:ascii="Arial" w:hAnsi="Arial" w:cs="Arial"/>
          <w:sz w:val="24"/>
          <w:szCs w:val="24"/>
        </w:rPr>
        <w:t xml:space="preserve"> Journal of Engineering and technology. </w:t>
      </w:r>
      <w:proofErr w:type="spellStart"/>
      <w:r w:rsidRPr="005850ED">
        <w:rPr>
          <w:rFonts w:ascii="Arial" w:hAnsi="Arial" w:cs="Arial"/>
          <w:sz w:val="24"/>
          <w:szCs w:val="24"/>
        </w:rPr>
        <w:t>Disponible</w:t>
      </w:r>
      <w:proofErr w:type="spellEnd"/>
      <w:r w:rsidRPr="005850ED">
        <w:rPr>
          <w:rFonts w:ascii="Arial" w:hAnsi="Arial" w:cs="Arial"/>
          <w:sz w:val="24"/>
          <w:szCs w:val="24"/>
        </w:rPr>
        <w:t xml:space="preserve"> en: </w:t>
      </w:r>
      <w:hyperlink r:id="rId8" w:history="1">
        <w:r w:rsidRPr="005850ED">
          <w:rPr>
            <w:rStyle w:val="Hipervnculo"/>
            <w:rFonts w:ascii="Arial" w:hAnsi="Arial" w:cs="Arial"/>
            <w:color w:val="auto"/>
            <w:sz w:val="24"/>
            <w:szCs w:val="24"/>
            <w:u w:val="none"/>
          </w:rPr>
          <w:t>http://repository.lasallista.edu.co</w:t>
        </w:r>
      </w:hyperlink>
    </w:p>
    <w:p w14:paraId="0324BA4C" w14:textId="77777777" w:rsidR="002C1364" w:rsidRPr="005850ED" w:rsidRDefault="002C1364" w:rsidP="002C1364">
      <w:pPr>
        <w:spacing w:after="0"/>
        <w:ind w:left="709" w:hanging="709"/>
        <w:jc w:val="both"/>
        <w:rPr>
          <w:rFonts w:ascii="Arial" w:hAnsi="Arial" w:cs="Arial"/>
          <w:sz w:val="24"/>
          <w:szCs w:val="24"/>
        </w:rPr>
      </w:pPr>
    </w:p>
    <w:p w14:paraId="330BB36D" w14:textId="77777777" w:rsidR="002C1364" w:rsidRPr="005850ED" w:rsidRDefault="002C1364" w:rsidP="002C1364">
      <w:pPr>
        <w:spacing w:after="0"/>
        <w:ind w:left="709" w:hanging="709"/>
        <w:jc w:val="both"/>
        <w:rPr>
          <w:rFonts w:ascii="Arial" w:hAnsi="Arial" w:cs="Arial"/>
          <w:sz w:val="24"/>
          <w:szCs w:val="24"/>
        </w:rPr>
      </w:pPr>
      <w:r w:rsidRPr="00635284">
        <w:rPr>
          <w:rFonts w:ascii="Arial" w:hAnsi="Arial" w:cs="Arial"/>
          <w:sz w:val="24"/>
          <w:szCs w:val="24"/>
          <w:lang w:val="es-CO"/>
        </w:rPr>
        <w:t xml:space="preserve">Carrasco Maritza (2010, P.2) La educación ambiental en Colombia: “un contexto de transformación social y un </w:t>
      </w:r>
      <w:r w:rsidRPr="00635284">
        <w:rPr>
          <w:rFonts w:ascii="Arial" w:hAnsi="Arial" w:cs="Arial"/>
          <w:sz w:val="24"/>
          <w:szCs w:val="24"/>
          <w:lang w:val="es-CO"/>
        </w:rPr>
        <w:lastRenderedPageBreak/>
        <w:t xml:space="preserve">proceso de participación en construcción, a la luz del fortalecimiento de la reflexión - acción”, Coordinadora del programa de educación ambiental. </w:t>
      </w:r>
      <w:proofErr w:type="spellStart"/>
      <w:r w:rsidRPr="005850ED">
        <w:rPr>
          <w:rFonts w:ascii="Arial" w:hAnsi="Arial" w:cs="Arial"/>
          <w:sz w:val="24"/>
          <w:szCs w:val="24"/>
        </w:rPr>
        <w:t>Ministerio</w:t>
      </w:r>
      <w:proofErr w:type="spellEnd"/>
      <w:r w:rsidRPr="005850ED">
        <w:rPr>
          <w:rFonts w:ascii="Arial" w:hAnsi="Arial" w:cs="Arial"/>
          <w:sz w:val="24"/>
          <w:szCs w:val="24"/>
        </w:rPr>
        <w:t xml:space="preserve"> de </w:t>
      </w:r>
      <w:proofErr w:type="spellStart"/>
      <w:r w:rsidRPr="005850ED">
        <w:rPr>
          <w:rFonts w:ascii="Arial" w:hAnsi="Arial" w:cs="Arial"/>
          <w:sz w:val="24"/>
          <w:szCs w:val="24"/>
        </w:rPr>
        <w:t>educación</w:t>
      </w:r>
      <w:proofErr w:type="spellEnd"/>
      <w:r w:rsidRPr="005850ED">
        <w:rPr>
          <w:rFonts w:ascii="Arial" w:hAnsi="Arial" w:cs="Arial"/>
          <w:sz w:val="24"/>
          <w:szCs w:val="24"/>
        </w:rPr>
        <w:t>. Colombia.</w:t>
      </w:r>
    </w:p>
    <w:p w14:paraId="62EF30D1" w14:textId="77777777" w:rsidR="00A66C2E" w:rsidRPr="005850ED" w:rsidRDefault="00A66C2E" w:rsidP="002C1364">
      <w:pPr>
        <w:spacing w:after="0"/>
        <w:ind w:left="709" w:hanging="709"/>
        <w:jc w:val="both"/>
        <w:rPr>
          <w:rFonts w:ascii="Arial" w:hAnsi="Arial" w:cs="Arial"/>
          <w:sz w:val="24"/>
          <w:szCs w:val="24"/>
        </w:rPr>
      </w:pPr>
    </w:p>
    <w:p w14:paraId="0D30B911" w14:textId="77777777" w:rsidR="00FC44E6" w:rsidRPr="00635284" w:rsidRDefault="000D320A" w:rsidP="00FC44E6">
      <w:pPr>
        <w:spacing w:after="0"/>
        <w:ind w:left="709" w:hanging="709"/>
        <w:jc w:val="both"/>
        <w:rPr>
          <w:rFonts w:ascii="Arial" w:hAnsi="Arial" w:cs="Arial"/>
          <w:sz w:val="24"/>
          <w:szCs w:val="24"/>
          <w:lang w:val="es-CO"/>
        </w:rPr>
      </w:pPr>
      <w:r w:rsidRPr="00635284">
        <w:rPr>
          <w:rFonts w:ascii="Arial" w:hAnsi="Arial" w:cs="Arial"/>
          <w:sz w:val="24"/>
          <w:szCs w:val="24"/>
          <w:lang w:val="es-CO"/>
        </w:rPr>
        <w:t xml:space="preserve">Decreto 80 de 1980. </w:t>
      </w:r>
      <w:r w:rsidR="00564F8A" w:rsidRPr="00635284">
        <w:rPr>
          <w:rFonts w:ascii="Arial" w:hAnsi="Arial" w:cs="Arial"/>
          <w:sz w:val="24"/>
          <w:szCs w:val="24"/>
          <w:lang w:val="es-CO"/>
        </w:rPr>
        <w:t>Por el cual se organiza el sistema de educación post</w:t>
      </w:r>
      <w:r w:rsidR="00564F8A" w:rsidRPr="00635284">
        <w:rPr>
          <w:rFonts w:ascii="Arial" w:hAnsi="Arial" w:cs="Arial"/>
          <w:sz w:val="24"/>
          <w:szCs w:val="24"/>
          <w:lang w:val="es-CO"/>
        </w:rPr>
        <w:softHyphen/>
        <w:t xml:space="preserve"> secundaria  en Colombia. Disponible en:</w:t>
      </w:r>
      <w:r w:rsidR="00564F8A" w:rsidRPr="00635284">
        <w:rPr>
          <w:rFonts w:ascii="Arial" w:hAnsi="Arial" w:cs="Arial"/>
          <w:color w:val="000000" w:themeColor="text1"/>
          <w:sz w:val="24"/>
          <w:szCs w:val="24"/>
          <w:lang w:val="es-CO"/>
        </w:rPr>
        <w:t xml:space="preserve"> </w:t>
      </w:r>
      <w:hyperlink r:id="rId9" w:history="1">
        <w:r w:rsidR="00FC44E6" w:rsidRPr="00635284">
          <w:rPr>
            <w:rStyle w:val="Hipervnculo"/>
            <w:rFonts w:ascii="Arial" w:hAnsi="Arial" w:cs="Arial"/>
            <w:color w:val="000000" w:themeColor="text1"/>
            <w:sz w:val="24"/>
            <w:szCs w:val="24"/>
            <w:u w:val="none"/>
            <w:lang w:val="es-CO"/>
          </w:rPr>
          <w:t>http://www.mineducacion.gov.co/1621/articles-102556_archivo_pdf.pdf</w:t>
        </w:r>
      </w:hyperlink>
    </w:p>
    <w:p w14:paraId="21386D50" w14:textId="77777777" w:rsidR="00FC44E6" w:rsidRPr="00635284" w:rsidRDefault="00FC44E6" w:rsidP="00FC44E6">
      <w:pPr>
        <w:spacing w:after="0"/>
        <w:ind w:left="709" w:hanging="709"/>
        <w:jc w:val="both"/>
        <w:rPr>
          <w:rFonts w:ascii="Arial" w:hAnsi="Arial" w:cs="Arial"/>
          <w:sz w:val="24"/>
          <w:szCs w:val="24"/>
          <w:lang w:val="es-CO"/>
        </w:rPr>
      </w:pPr>
    </w:p>
    <w:p w14:paraId="0CC64904" w14:textId="77777777" w:rsidR="00A66C2E" w:rsidRPr="00635284" w:rsidRDefault="00A66C2E" w:rsidP="00FC44E6">
      <w:pPr>
        <w:spacing w:after="0"/>
        <w:ind w:left="709" w:hanging="709"/>
        <w:jc w:val="both"/>
        <w:rPr>
          <w:rFonts w:ascii="Arial" w:hAnsi="Arial" w:cs="Arial"/>
          <w:sz w:val="24"/>
          <w:szCs w:val="24"/>
          <w:lang w:val="es-CO"/>
        </w:rPr>
      </w:pPr>
      <w:r w:rsidRPr="00635284">
        <w:rPr>
          <w:rFonts w:ascii="Arial" w:hAnsi="Arial" w:cs="Arial"/>
          <w:sz w:val="24"/>
          <w:szCs w:val="24"/>
          <w:lang w:val="es-CO"/>
        </w:rPr>
        <w:t>El Tiempo (2015),  periódico de Colombia.  Disponible en: http://www.eltiempo.com/archivo/documento/CMS-12684222</w:t>
      </w:r>
    </w:p>
    <w:p w14:paraId="2DEBE5B6" w14:textId="77777777" w:rsidR="00FC44E6" w:rsidRPr="00635284" w:rsidRDefault="00FC44E6" w:rsidP="002C1364">
      <w:pPr>
        <w:spacing w:after="0"/>
        <w:ind w:left="709" w:hanging="709"/>
        <w:jc w:val="both"/>
        <w:rPr>
          <w:rFonts w:ascii="Arial" w:hAnsi="Arial" w:cs="Arial"/>
          <w:sz w:val="24"/>
          <w:szCs w:val="24"/>
          <w:lang w:val="es-CO"/>
        </w:rPr>
      </w:pPr>
    </w:p>
    <w:p w14:paraId="4DD846FD" w14:textId="77777777" w:rsidR="002C1364" w:rsidRPr="00635284" w:rsidRDefault="002C1364" w:rsidP="002C1364">
      <w:pPr>
        <w:spacing w:after="0"/>
        <w:ind w:left="709" w:hanging="709"/>
        <w:jc w:val="both"/>
        <w:rPr>
          <w:rFonts w:ascii="Arial" w:hAnsi="Arial" w:cs="Arial"/>
          <w:sz w:val="24"/>
          <w:szCs w:val="24"/>
          <w:lang w:val="es-CO"/>
        </w:rPr>
      </w:pPr>
      <w:r w:rsidRPr="00635284">
        <w:rPr>
          <w:rFonts w:ascii="Arial" w:hAnsi="Arial" w:cs="Arial"/>
          <w:sz w:val="24"/>
          <w:szCs w:val="24"/>
          <w:lang w:val="es-CO"/>
        </w:rPr>
        <w:t xml:space="preserve">Ferrante Carolina (2008) Corporalidad y temporalidad: Fundamentos fenomenológicos de la teoría practica de Pierre Bourdieu. Universidad Nacional de San Martin, Nómadas Revista Critica de Ciencias Sociales y Jurídicas. España. Disponible en: </w:t>
      </w:r>
      <w:r w:rsidR="00DB6C12">
        <w:fldChar w:fldCharType="begin"/>
      </w:r>
      <w:r w:rsidR="00DB6C12">
        <w:instrText xml:space="preserve"> HYPERLINK "http://pendientedemigracion.ucm.es/info/nomadas/20/carolinaferrante.pdf" </w:instrText>
      </w:r>
      <w:r w:rsidR="00DB6C12">
        <w:fldChar w:fldCharType="separate"/>
      </w:r>
      <w:r w:rsidRPr="00635284">
        <w:rPr>
          <w:rStyle w:val="Hipervnculo"/>
          <w:rFonts w:ascii="Arial" w:hAnsi="Arial" w:cs="Arial"/>
          <w:color w:val="auto"/>
          <w:sz w:val="24"/>
          <w:szCs w:val="24"/>
          <w:u w:val="none"/>
          <w:lang w:val="es-CO"/>
        </w:rPr>
        <w:t>http://pendientedemigracion.ucm.es/info/nomadas/20/carolinaferrante.pdf</w:t>
      </w:r>
      <w:r w:rsidR="00DB6C12">
        <w:rPr>
          <w:rStyle w:val="Hipervnculo"/>
          <w:rFonts w:ascii="Arial" w:hAnsi="Arial" w:cs="Arial"/>
          <w:color w:val="auto"/>
          <w:sz w:val="24"/>
          <w:szCs w:val="24"/>
          <w:u w:val="none"/>
          <w:lang w:val="es-CO"/>
        </w:rPr>
        <w:fldChar w:fldCharType="end"/>
      </w:r>
    </w:p>
    <w:p w14:paraId="7D2849DF" w14:textId="77777777" w:rsidR="00431A78" w:rsidRPr="00635284" w:rsidRDefault="00431A78" w:rsidP="006C1AFD">
      <w:pPr>
        <w:spacing w:after="0"/>
        <w:jc w:val="both"/>
        <w:rPr>
          <w:rFonts w:ascii="Arial" w:eastAsia="Calibri" w:hAnsi="Arial" w:cs="Arial"/>
          <w:sz w:val="24"/>
          <w:szCs w:val="24"/>
          <w:lang w:val="es-CO"/>
        </w:rPr>
      </w:pPr>
    </w:p>
    <w:p w14:paraId="0DA6FAC8" w14:textId="77777777" w:rsidR="002C1364" w:rsidRPr="00635284" w:rsidRDefault="006C1AFD" w:rsidP="002C1364">
      <w:pPr>
        <w:spacing w:after="0"/>
        <w:ind w:left="709" w:hanging="709"/>
        <w:jc w:val="both"/>
        <w:rPr>
          <w:rFonts w:ascii="Arial" w:hAnsi="Arial" w:cs="Arial"/>
          <w:sz w:val="24"/>
          <w:szCs w:val="24"/>
          <w:lang w:val="es-CO"/>
        </w:rPr>
      </w:pPr>
      <w:r w:rsidRPr="00635284">
        <w:rPr>
          <w:rFonts w:ascii="Arial" w:hAnsi="Arial" w:cs="Arial"/>
          <w:sz w:val="24"/>
          <w:szCs w:val="24"/>
          <w:lang w:val="es-CO"/>
        </w:rPr>
        <w:t xml:space="preserve">Jodelet, D. (2008). El movimiento de retorno al sujeto y el enfoque de las representaciones sociales. </w:t>
      </w:r>
      <w:r w:rsidRPr="00635284">
        <w:rPr>
          <w:rFonts w:ascii="Arial" w:hAnsi="Arial" w:cs="Arial"/>
          <w:i/>
          <w:sz w:val="24"/>
          <w:szCs w:val="24"/>
          <w:lang w:val="es-CO"/>
        </w:rPr>
        <w:t>Cultura y Representaciones Sociales un espacio para el diálogo transdisciplinario</w:t>
      </w:r>
      <w:r w:rsidRPr="00635284">
        <w:rPr>
          <w:rFonts w:ascii="Arial" w:hAnsi="Arial" w:cs="Arial"/>
          <w:sz w:val="24"/>
          <w:szCs w:val="24"/>
          <w:lang w:val="es-CO"/>
        </w:rPr>
        <w:t>, 3, (5), 32-</w:t>
      </w:r>
      <w:r w:rsidRPr="00635284">
        <w:rPr>
          <w:rFonts w:ascii="Arial" w:hAnsi="Arial" w:cs="Arial"/>
          <w:sz w:val="24"/>
          <w:szCs w:val="24"/>
          <w:lang w:val="es-CO"/>
        </w:rPr>
        <w:lastRenderedPageBreak/>
        <w:t xml:space="preserve">62. Recuperado de </w:t>
      </w:r>
      <w:r w:rsidR="00DB6C12">
        <w:fldChar w:fldCharType="begin"/>
      </w:r>
      <w:r w:rsidR="00DB6C12">
        <w:instrText xml:space="preserve"> HYPERLINK "http://www.culturayrs.org.mx/revista/num5/jODELEt.html" </w:instrText>
      </w:r>
      <w:r w:rsidR="00DB6C12">
        <w:fldChar w:fldCharType="separate"/>
      </w:r>
      <w:r w:rsidRPr="00635284">
        <w:rPr>
          <w:rStyle w:val="Hipervnculo"/>
          <w:rFonts w:ascii="Arial" w:hAnsi="Arial" w:cs="Arial"/>
          <w:color w:val="auto"/>
          <w:sz w:val="24"/>
          <w:szCs w:val="24"/>
          <w:u w:val="none"/>
          <w:lang w:val="es-CO"/>
        </w:rPr>
        <w:t>http://www.culturayrs.org.mx/revista/num5/</w:t>
      </w:r>
      <w:r w:rsidR="002C1364" w:rsidRPr="00635284">
        <w:rPr>
          <w:rStyle w:val="Hipervnculo"/>
          <w:rFonts w:ascii="Arial" w:hAnsi="Arial" w:cs="Arial"/>
          <w:color w:val="auto"/>
          <w:sz w:val="24"/>
          <w:szCs w:val="24"/>
          <w:u w:val="none"/>
          <w:lang w:val="es-CO"/>
        </w:rPr>
        <w:t>jodelet</w:t>
      </w:r>
      <w:r w:rsidRPr="00635284">
        <w:rPr>
          <w:rStyle w:val="Hipervnculo"/>
          <w:rFonts w:ascii="Arial" w:hAnsi="Arial" w:cs="Arial"/>
          <w:color w:val="auto"/>
          <w:sz w:val="24"/>
          <w:szCs w:val="24"/>
          <w:u w:val="none"/>
          <w:lang w:val="es-CO"/>
        </w:rPr>
        <w:t>.html</w:t>
      </w:r>
      <w:r w:rsidR="00DB6C12">
        <w:rPr>
          <w:rStyle w:val="Hipervnculo"/>
          <w:rFonts w:ascii="Arial" w:hAnsi="Arial" w:cs="Arial"/>
          <w:color w:val="auto"/>
          <w:sz w:val="24"/>
          <w:szCs w:val="24"/>
          <w:u w:val="none"/>
          <w:lang w:val="es-CO"/>
        </w:rPr>
        <w:fldChar w:fldCharType="end"/>
      </w:r>
    </w:p>
    <w:p w14:paraId="59EF8D6B" w14:textId="77777777" w:rsidR="002C1364" w:rsidRPr="00635284" w:rsidRDefault="002C1364" w:rsidP="002C1364">
      <w:pPr>
        <w:spacing w:after="0"/>
        <w:ind w:left="709" w:hanging="709"/>
        <w:jc w:val="both"/>
        <w:rPr>
          <w:rFonts w:ascii="Arial" w:hAnsi="Arial" w:cs="Arial"/>
          <w:sz w:val="24"/>
          <w:szCs w:val="24"/>
          <w:lang w:val="es-CO"/>
        </w:rPr>
      </w:pPr>
    </w:p>
    <w:p w14:paraId="561115A4" w14:textId="77777777" w:rsidR="002A4477" w:rsidRPr="00635284" w:rsidRDefault="000D320A" w:rsidP="002A4477">
      <w:pPr>
        <w:spacing w:after="0"/>
        <w:ind w:left="709" w:hanging="709"/>
        <w:jc w:val="both"/>
        <w:rPr>
          <w:rFonts w:ascii="Arial" w:hAnsi="Arial" w:cs="Arial"/>
          <w:sz w:val="24"/>
          <w:szCs w:val="24"/>
          <w:lang w:val="es-CO"/>
        </w:rPr>
      </w:pPr>
      <w:r w:rsidRPr="00635284">
        <w:rPr>
          <w:rFonts w:ascii="Arial" w:hAnsi="Arial" w:cs="Arial"/>
          <w:sz w:val="24"/>
          <w:szCs w:val="24"/>
          <w:lang w:val="es-CO"/>
        </w:rPr>
        <w:t>Ley 30 de 1992, por la cual se regula el servicio público de la Educación Superior</w:t>
      </w:r>
      <w:r w:rsidR="00564F8A" w:rsidRPr="00635284">
        <w:rPr>
          <w:rFonts w:ascii="Arial" w:hAnsi="Arial" w:cs="Arial"/>
          <w:sz w:val="24"/>
          <w:szCs w:val="24"/>
          <w:lang w:val="es-CO"/>
        </w:rPr>
        <w:t xml:space="preserve">. Disponible en: </w:t>
      </w:r>
      <w:hyperlink r:id="rId10" w:history="1">
        <w:r w:rsidR="00FC44E6" w:rsidRPr="00635284">
          <w:rPr>
            <w:rStyle w:val="Hipervnculo"/>
            <w:rFonts w:ascii="Arial" w:hAnsi="Arial" w:cs="Arial"/>
            <w:color w:val="000000" w:themeColor="text1"/>
            <w:sz w:val="24"/>
            <w:szCs w:val="24"/>
            <w:u w:val="none"/>
            <w:lang w:val="es-CO"/>
          </w:rPr>
          <w:t>http://www.dre.unal.edu.co/uploads/media/Propuesta_Reforma_ley_30.pdf</w:t>
        </w:r>
      </w:hyperlink>
    </w:p>
    <w:p w14:paraId="68781143" w14:textId="77777777" w:rsidR="002A4477" w:rsidRPr="00635284" w:rsidRDefault="002A4477" w:rsidP="002A4477">
      <w:pPr>
        <w:spacing w:after="0"/>
        <w:ind w:left="709" w:hanging="709"/>
        <w:jc w:val="both"/>
        <w:rPr>
          <w:rFonts w:ascii="Arial" w:hAnsi="Arial" w:cs="Arial"/>
          <w:sz w:val="24"/>
          <w:szCs w:val="24"/>
          <w:lang w:val="es-CO"/>
        </w:rPr>
      </w:pPr>
    </w:p>
    <w:p w14:paraId="613B2BA0" w14:textId="77777777" w:rsidR="002A4477" w:rsidRPr="00635284" w:rsidRDefault="002A4477" w:rsidP="002A4477">
      <w:pPr>
        <w:spacing w:after="0"/>
        <w:ind w:left="709" w:hanging="709"/>
        <w:jc w:val="both"/>
        <w:rPr>
          <w:rFonts w:ascii="Arial" w:hAnsi="Arial" w:cs="Arial"/>
          <w:sz w:val="24"/>
          <w:szCs w:val="24"/>
          <w:lang w:val="es-CO"/>
        </w:rPr>
      </w:pPr>
    </w:p>
    <w:p w14:paraId="360595BB" w14:textId="77777777" w:rsidR="002A4477" w:rsidRPr="005850ED" w:rsidRDefault="002A4477" w:rsidP="002A4477">
      <w:pPr>
        <w:spacing w:after="0"/>
        <w:ind w:left="709" w:hanging="709"/>
        <w:jc w:val="both"/>
        <w:rPr>
          <w:rFonts w:ascii="Arial" w:hAnsi="Arial" w:cs="Arial"/>
          <w:sz w:val="24"/>
          <w:szCs w:val="24"/>
        </w:rPr>
      </w:pPr>
      <w:r w:rsidRPr="00635284">
        <w:rPr>
          <w:rFonts w:ascii="Arial" w:hAnsi="Arial" w:cs="Arial"/>
          <w:sz w:val="24"/>
          <w:szCs w:val="24"/>
          <w:lang w:val="es-CO"/>
        </w:rPr>
        <w:t xml:space="preserve">Litwin, E. (1997). Las configuraciones didácticas. Una nueva agenda para la enseñanza superior. </w:t>
      </w:r>
      <w:r w:rsidRPr="005850ED">
        <w:rPr>
          <w:rFonts w:ascii="Arial" w:hAnsi="Arial" w:cs="Arial"/>
          <w:sz w:val="24"/>
          <w:szCs w:val="24"/>
        </w:rPr>
        <w:t xml:space="preserve">Buenos Aires: </w:t>
      </w:r>
      <w:proofErr w:type="spellStart"/>
      <w:r w:rsidRPr="005850ED">
        <w:rPr>
          <w:rFonts w:ascii="Arial" w:hAnsi="Arial" w:cs="Arial"/>
          <w:sz w:val="24"/>
          <w:szCs w:val="24"/>
        </w:rPr>
        <w:t>Paidós</w:t>
      </w:r>
      <w:proofErr w:type="spellEnd"/>
      <w:r w:rsidRPr="005850ED">
        <w:rPr>
          <w:rFonts w:ascii="Arial" w:hAnsi="Arial" w:cs="Arial"/>
          <w:sz w:val="24"/>
          <w:szCs w:val="24"/>
        </w:rPr>
        <w:t>.</w:t>
      </w:r>
    </w:p>
    <w:p w14:paraId="0F4E0366" w14:textId="77777777" w:rsidR="002A4477" w:rsidRPr="005850ED" w:rsidRDefault="002A4477" w:rsidP="00FC44E6">
      <w:pPr>
        <w:spacing w:after="0"/>
        <w:ind w:left="709" w:hanging="709"/>
        <w:jc w:val="both"/>
        <w:rPr>
          <w:rFonts w:ascii="Arial" w:hAnsi="Arial" w:cs="Arial"/>
          <w:sz w:val="24"/>
          <w:szCs w:val="24"/>
        </w:rPr>
      </w:pPr>
    </w:p>
    <w:p w14:paraId="3EE51913" w14:textId="77777777" w:rsidR="00430D47" w:rsidRPr="00635284" w:rsidRDefault="00430D47" w:rsidP="00FC44E6">
      <w:pPr>
        <w:spacing w:after="0"/>
        <w:ind w:left="709" w:hanging="709"/>
        <w:jc w:val="both"/>
        <w:rPr>
          <w:rFonts w:ascii="Arial" w:hAnsi="Arial" w:cs="Arial"/>
          <w:sz w:val="24"/>
          <w:szCs w:val="24"/>
          <w:lang w:val="es-CO"/>
        </w:rPr>
      </w:pPr>
      <w:r w:rsidRPr="00635284">
        <w:rPr>
          <w:rFonts w:ascii="Arial" w:hAnsi="Arial" w:cs="Arial"/>
          <w:sz w:val="24"/>
          <w:szCs w:val="24"/>
          <w:lang w:val="es-CO"/>
        </w:rPr>
        <w:t>Morin Edgar (2005). Mis demonios.Editorial Kairos. Barcelona, España. Disponible en: https://books.google.com.co/books?id=O9q8frpb3lYC&amp;pg=PA296&amp;dq=LIBRO+ESCRITO+POR+edgar+morin+complejidad&amp;hl=es&amp;sa=X&amp;ei=ZwAsVeD4NfP9sAS25oCYCg&amp;ved=0CDQQ6AEwBQ#v=onepage&amp;q=educacion&amp;f=false</w:t>
      </w:r>
    </w:p>
    <w:p w14:paraId="75FFD081" w14:textId="77777777" w:rsidR="00430D47" w:rsidRPr="00635284" w:rsidRDefault="00430D47" w:rsidP="002C1364">
      <w:pPr>
        <w:spacing w:after="0"/>
        <w:ind w:left="709" w:hanging="709"/>
        <w:jc w:val="both"/>
        <w:rPr>
          <w:rFonts w:ascii="Arial" w:hAnsi="Arial" w:cs="Arial"/>
          <w:sz w:val="24"/>
          <w:szCs w:val="24"/>
          <w:lang w:val="es-CO"/>
        </w:rPr>
      </w:pPr>
    </w:p>
    <w:p w14:paraId="71EEE690" w14:textId="77777777" w:rsidR="002C1364" w:rsidRPr="005850ED" w:rsidRDefault="006C1AFD" w:rsidP="002C1364">
      <w:pPr>
        <w:spacing w:after="0"/>
        <w:ind w:left="709" w:hanging="709"/>
        <w:jc w:val="both"/>
        <w:rPr>
          <w:rFonts w:ascii="Arial" w:hAnsi="Arial" w:cs="Arial"/>
          <w:sz w:val="24"/>
          <w:szCs w:val="24"/>
        </w:rPr>
      </w:pPr>
      <w:r w:rsidRPr="00635284">
        <w:rPr>
          <w:rFonts w:ascii="Arial" w:hAnsi="Arial" w:cs="Arial"/>
          <w:sz w:val="24"/>
          <w:szCs w:val="24"/>
          <w:lang w:val="es-CO"/>
        </w:rPr>
        <w:t xml:space="preserve">Moscovici, S. (1979). </w:t>
      </w:r>
      <w:r w:rsidRPr="00635284">
        <w:rPr>
          <w:rFonts w:ascii="Arial" w:hAnsi="Arial" w:cs="Arial"/>
          <w:i/>
          <w:sz w:val="24"/>
          <w:szCs w:val="24"/>
          <w:lang w:val="es-CO"/>
        </w:rPr>
        <w:t>Psicoanálisis de lo público</w:t>
      </w:r>
      <w:r w:rsidRPr="00635284">
        <w:rPr>
          <w:rFonts w:ascii="Arial" w:hAnsi="Arial" w:cs="Arial"/>
          <w:sz w:val="24"/>
          <w:szCs w:val="24"/>
          <w:lang w:val="es-CO"/>
        </w:rPr>
        <w:t xml:space="preserve">. </w:t>
      </w:r>
      <w:r w:rsidRPr="005850ED">
        <w:rPr>
          <w:rFonts w:ascii="Arial" w:hAnsi="Arial" w:cs="Arial"/>
          <w:sz w:val="24"/>
          <w:szCs w:val="24"/>
        </w:rPr>
        <w:t xml:space="preserve">Buenos Aires: </w:t>
      </w:r>
      <w:proofErr w:type="spellStart"/>
      <w:r w:rsidRPr="005850ED">
        <w:rPr>
          <w:rFonts w:ascii="Arial" w:hAnsi="Arial" w:cs="Arial"/>
          <w:sz w:val="24"/>
          <w:szCs w:val="24"/>
        </w:rPr>
        <w:t>Huemul</w:t>
      </w:r>
      <w:proofErr w:type="spellEnd"/>
      <w:r w:rsidRPr="005850ED">
        <w:rPr>
          <w:rFonts w:ascii="Arial" w:hAnsi="Arial" w:cs="Arial"/>
          <w:sz w:val="24"/>
          <w:szCs w:val="24"/>
        </w:rPr>
        <w:t>.</w:t>
      </w:r>
    </w:p>
    <w:p w14:paraId="75100C55" w14:textId="77777777" w:rsidR="002C1364" w:rsidRPr="005850ED" w:rsidRDefault="002C1364" w:rsidP="002C1364">
      <w:pPr>
        <w:spacing w:after="0"/>
        <w:ind w:left="709" w:hanging="709"/>
        <w:jc w:val="both"/>
        <w:rPr>
          <w:rFonts w:ascii="Arial" w:hAnsi="Arial" w:cs="Arial"/>
          <w:sz w:val="24"/>
          <w:szCs w:val="24"/>
        </w:rPr>
      </w:pPr>
    </w:p>
    <w:p w14:paraId="03B619FC" w14:textId="77777777" w:rsidR="002C1364" w:rsidRPr="00635284" w:rsidRDefault="00F041CB" w:rsidP="002C1364">
      <w:pPr>
        <w:spacing w:after="0"/>
        <w:ind w:left="709" w:hanging="709"/>
        <w:jc w:val="both"/>
        <w:rPr>
          <w:rFonts w:ascii="Arial" w:hAnsi="Arial" w:cs="Arial"/>
          <w:sz w:val="24"/>
          <w:szCs w:val="24"/>
          <w:lang w:val="es-CO"/>
        </w:rPr>
      </w:pPr>
      <w:r w:rsidRPr="00635284">
        <w:rPr>
          <w:rFonts w:ascii="Arial" w:hAnsi="Arial" w:cs="Arial"/>
          <w:sz w:val="24"/>
          <w:szCs w:val="24"/>
          <w:lang w:val="es-CO"/>
        </w:rPr>
        <w:t xml:space="preserve">Orozco Silva Luis Enrique (2013). Alcances y límites del Acuerdo por la Educación Superior 2034 Políticas de Educación Superior en Colombia. 2009-2013. Universidad de los Andes. Colombia. Disponible en: </w:t>
      </w:r>
      <w:hyperlink r:id="rId11" w:history="1">
        <w:r w:rsidR="002C1364" w:rsidRPr="00635284">
          <w:rPr>
            <w:rStyle w:val="Hipervnculo"/>
            <w:rFonts w:ascii="Arial" w:hAnsi="Arial" w:cs="Arial"/>
            <w:color w:val="auto"/>
            <w:sz w:val="24"/>
            <w:szCs w:val="24"/>
            <w:u w:val="none"/>
            <w:lang w:val="es-CO"/>
          </w:rPr>
          <w:t>file:///C:/Users/l.correa/Downloads/alcanceslimitesacuerdoeducacionsuperior2034.pdf</w:t>
        </w:r>
      </w:hyperlink>
    </w:p>
    <w:p w14:paraId="7C0F8AD2" w14:textId="77777777" w:rsidR="002C1364" w:rsidRPr="00635284" w:rsidRDefault="002C1364" w:rsidP="002C1364">
      <w:pPr>
        <w:spacing w:after="0"/>
        <w:ind w:left="709" w:hanging="709"/>
        <w:jc w:val="both"/>
        <w:rPr>
          <w:rFonts w:ascii="Arial" w:hAnsi="Arial" w:cs="Arial"/>
          <w:sz w:val="24"/>
          <w:szCs w:val="24"/>
          <w:lang w:val="es-CO"/>
        </w:rPr>
      </w:pPr>
    </w:p>
    <w:p w14:paraId="7B4D95EB" w14:textId="77777777" w:rsidR="00FC44E6" w:rsidRPr="00635284" w:rsidRDefault="00E05C74" w:rsidP="00FC44E6">
      <w:pPr>
        <w:spacing w:after="0"/>
        <w:ind w:left="709" w:hanging="709"/>
        <w:jc w:val="both"/>
        <w:rPr>
          <w:rFonts w:ascii="Arial" w:hAnsi="Arial" w:cs="Arial"/>
          <w:sz w:val="24"/>
          <w:szCs w:val="24"/>
          <w:lang w:val="es-CO"/>
        </w:rPr>
      </w:pPr>
      <w:r w:rsidRPr="00635284">
        <w:rPr>
          <w:rFonts w:ascii="Arial" w:hAnsi="Arial" w:cs="Arial"/>
          <w:sz w:val="24"/>
          <w:szCs w:val="24"/>
          <w:shd w:val="clear" w:color="auto" w:fill="FFFFFF"/>
          <w:lang w:val="es-CO"/>
        </w:rPr>
        <w:t xml:space="preserve">Plan Nacional Decenal de Educacion (2006 – 2016). </w:t>
      </w:r>
      <w:r w:rsidRPr="005850ED">
        <w:rPr>
          <w:rFonts w:ascii="Arial" w:hAnsi="Arial" w:cs="Arial"/>
          <w:sz w:val="24"/>
          <w:szCs w:val="24"/>
        </w:rPr>
        <w:sym w:font="Symbol" w:char="F02A"/>
      </w:r>
      <w:r w:rsidRPr="00635284">
        <w:rPr>
          <w:rFonts w:ascii="Arial" w:hAnsi="Arial" w:cs="Arial"/>
          <w:sz w:val="24"/>
          <w:szCs w:val="24"/>
          <w:lang w:val="es-CO"/>
        </w:rPr>
        <w:t xml:space="preserve"> Documento revisado por la Comisión Redactora elegida en la Asamblea Nacional por la Educación reunida en Bogotá entre el 18 y el 20 de septiembre de 2007. Disponible en: </w:t>
      </w:r>
      <w:r w:rsidR="00DB6C12">
        <w:fldChar w:fldCharType="begin"/>
      </w:r>
      <w:r w:rsidR="00DB6C12">
        <w:instrText xml:space="preserve"> HYPERLINK "http://www.plandecenal.edu.co/html/1726/articles-166057_edinicial.pdf" </w:instrText>
      </w:r>
      <w:r w:rsidR="00DB6C12">
        <w:fldChar w:fldCharType="separate"/>
      </w:r>
      <w:r w:rsidR="002C1364" w:rsidRPr="00635284">
        <w:rPr>
          <w:rStyle w:val="Hipervnculo"/>
          <w:rFonts w:ascii="Arial" w:hAnsi="Arial" w:cs="Arial"/>
          <w:color w:val="auto"/>
          <w:sz w:val="24"/>
          <w:szCs w:val="24"/>
          <w:u w:val="none"/>
          <w:lang w:val="es-CO"/>
        </w:rPr>
        <w:t>http://www.plandecenal.edu.co/html/1726/articles-166057_edinicial.pdf</w:t>
      </w:r>
      <w:r w:rsidR="00DB6C12">
        <w:rPr>
          <w:rStyle w:val="Hipervnculo"/>
          <w:rFonts w:ascii="Arial" w:hAnsi="Arial" w:cs="Arial"/>
          <w:color w:val="auto"/>
          <w:sz w:val="24"/>
          <w:szCs w:val="24"/>
          <w:u w:val="none"/>
          <w:lang w:val="es-CO"/>
        </w:rPr>
        <w:fldChar w:fldCharType="end"/>
      </w:r>
    </w:p>
    <w:p w14:paraId="6A7D4D7B" w14:textId="77777777" w:rsidR="00FC44E6" w:rsidRPr="00635284" w:rsidRDefault="00FC44E6" w:rsidP="00FC44E6">
      <w:pPr>
        <w:spacing w:after="0"/>
        <w:ind w:left="709" w:hanging="709"/>
        <w:jc w:val="both"/>
        <w:rPr>
          <w:rFonts w:ascii="Arial" w:hAnsi="Arial" w:cs="Arial"/>
          <w:sz w:val="24"/>
          <w:szCs w:val="24"/>
          <w:lang w:val="es-CO"/>
        </w:rPr>
      </w:pPr>
    </w:p>
    <w:p w14:paraId="6412644A" w14:textId="77777777" w:rsidR="00FC44E6" w:rsidRPr="00635284" w:rsidRDefault="00FC44E6" w:rsidP="00FC44E6">
      <w:pPr>
        <w:spacing w:after="0"/>
        <w:ind w:left="709" w:hanging="709"/>
        <w:jc w:val="both"/>
        <w:rPr>
          <w:rFonts w:ascii="Arial" w:hAnsi="Arial" w:cs="Arial"/>
          <w:sz w:val="24"/>
          <w:szCs w:val="24"/>
          <w:lang w:val="es-CO"/>
        </w:rPr>
      </w:pPr>
      <w:r w:rsidRPr="00635284">
        <w:rPr>
          <w:rFonts w:ascii="Arial" w:eastAsia="Times New Roman" w:hAnsi="Arial" w:cs="Arial"/>
          <w:color w:val="000000"/>
          <w:sz w:val="24"/>
          <w:szCs w:val="24"/>
          <w:lang w:val="es-CO"/>
        </w:rPr>
        <w:t>Popkewitz, Thomas S. (1994). Sociología política de las reformas educativas. El poder/saber en la enseñanza, la formación del profesorado y la investigación. Madrid:Ediciones Morata, 294 p.</w:t>
      </w:r>
    </w:p>
    <w:p w14:paraId="309E4758" w14:textId="77777777" w:rsidR="00FC44E6" w:rsidRPr="00635284" w:rsidRDefault="00FC44E6" w:rsidP="002C1364">
      <w:pPr>
        <w:spacing w:after="0"/>
        <w:ind w:left="709" w:hanging="709"/>
        <w:jc w:val="both"/>
        <w:rPr>
          <w:rFonts w:ascii="Arial" w:hAnsi="Arial" w:cs="Arial"/>
          <w:sz w:val="24"/>
          <w:szCs w:val="24"/>
          <w:lang w:val="es-CO"/>
        </w:rPr>
      </w:pPr>
    </w:p>
    <w:p w14:paraId="4323DA5A" w14:textId="77777777" w:rsidR="002C1364" w:rsidRPr="00635284" w:rsidRDefault="00A60EA0" w:rsidP="002C1364">
      <w:pPr>
        <w:spacing w:after="0"/>
        <w:ind w:left="709" w:hanging="709"/>
        <w:jc w:val="both"/>
        <w:rPr>
          <w:rFonts w:ascii="Arial" w:hAnsi="Arial" w:cs="Arial"/>
          <w:sz w:val="24"/>
          <w:szCs w:val="24"/>
          <w:lang w:val="es-CO"/>
        </w:rPr>
      </w:pPr>
      <w:r w:rsidRPr="00635284">
        <w:rPr>
          <w:rFonts w:ascii="Arial" w:hAnsi="Arial" w:cs="Arial"/>
          <w:sz w:val="24"/>
          <w:szCs w:val="24"/>
          <w:shd w:val="clear" w:color="auto" w:fill="FFFFFF"/>
          <w:lang w:val="es-CO"/>
        </w:rPr>
        <w:t xml:space="preserve">Reguillo Rossana (2001). Pensar la cultura con y después de Bourdieu. Revista Universidad de Guadalajara. </w:t>
      </w:r>
      <w:r w:rsidR="002C1364" w:rsidRPr="00635284">
        <w:rPr>
          <w:rFonts w:ascii="Arial" w:hAnsi="Arial" w:cs="Arial"/>
          <w:sz w:val="24"/>
          <w:szCs w:val="24"/>
          <w:shd w:val="clear" w:color="auto" w:fill="FFFFFF"/>
          <w:lang w:val="es-CO"/>
        </w:rPr>
        <w:t>México</w:t>
      </w:r>
      <w:r w:rsidRPr="00635284">
        <w:rPr>
          <w:rFonts w:ascii="Arial" w:hAnsi="Arial" w:cs="Arial"/>
          <w:sz w:val="24"/>
          <w:szCs w:val="24"/>
          <w:shd w:val="clear" w:color="auto" w:fill="FFFFFF"/>
          <w:lang w:val="es-CO"/>
        </w:rPr>
        <w:t xml:space="preserve">. Disponible en: </w:t>
      </w:r>
      <w:r w:rsidR="00DB6C12">
        <w:fldChar w:fldCharType="begin"/>
      </w:r>
      <w:r w:rsidR="00DB6C12">
        <w:instrText xml:space="preserve"> HYPERLINK "http://www.cge.udg.mx/revistaudg/rug24/bourdieu4.html" </w:instrText>
      </w:r>
      <w:r w:rsidR="00DB6C12">
        <w:fldChar w:fldCharType="separate"/>
      </w:r>
      <w:r w:rsidR="002C1364" w:rsidRPr="00635284">
        <w:rPr>
          <w:rStyle w:val="Hipervnculo"/>
          <w:rFonts w:ascii="Arial" w:hAnsi="Arial" w:cs="Arial"/>
          <w:color w:val="auto"/>
          <w:sz w:val="24"/>
          <w:szCs w:val="24"/>
          <w:u w:val="none"/>
          <w:shd w:val="clear" w:color="auto" w:fill="FFFFFF"/>
          <w:lang w:val="es-CO"/>
        </w:rPr>
        <w:t>http://www.cge.udg.mx/revistaudg/rug24/bourdieu4.html</w:t>
      </w:r>
      <w:r w:rsidR="00DB6C12">
        <w:rPr>
          <w:rStyle w:val="Hipervnculo"/>
          <w:rFonts w:ascii="Arial" w:hAnsi="Arial" w:cs="Arial"/>
          <w:color w:val="auto"/>
          <w:sz w:val="24"/>
          <w:szCs w:val="24"/>
          <w:u w:val="none"/>
          <w:shd w:val="clear" w:color="auto" w:fill="FFFFFF"/>
          <w:lang w:val="es-CO"/>
        </w:rPr>
        <w:fldChar w:fldCharType="end"/>
      </w:r>
    </w:p>
    <w:p w14:paraId="517C914D" w14:textId="77777777" w:rsidR="002C1364" w:rsidRPr="00635284" w:rsidRDefault="002C1364" w:rsidP="002C1364">
      <w:pPr>
        <w:spacing w:after="0"/>
        <w:ind w:left="709" w:hanging="709"/>
        <w:jc w:val="both"/>
        <w:rPr>
          <w:rFonts w:ascii="Arial" w:hAnsi="Arial" w:cs="Arial"/>
          <w:sz w:val="24"/>
          <w:szCs w:val="24"/>
          <w:lang w:val="es-CO"/>
        </w:rPr>
      </w:pPr>
    </w:p>
    <w:p w14:paraId="32DF1250" w14:textId="77777777" w:rsidR="00634223" w:rsidRPr="005850ED" w:rsidRDefault="00D34E8B" w:rsidP="00634223">
      <w:pPr>
        <w:spacing w:after="0"/>
        <w:ind w:left="709" w:hanging="709"/>
        <w:jc w:val="both"/>
        <w:rPr>
          <w:rFonts w:ascii="Arial" w:hAnsi="Arial" w:cs="Arial"/>
          <w:sz w:val="24"/>
          <w:szCs w:val="24"/>
        </w:rPr>
      </w:pPr>
      <w:r w:rsidRPr="00635284">
        <w:rPr>
          <w:rFonts w:ascii="Arial" w:eastAsia="Calibri" w:hAnsi="Arial" w:cs="Arial"/>
          <w:sz w:val="24"/>
          <w:szCs w:val="24"/>
          <w:lang w:val="es-CO"/>
        </w:rPr>
        <w:t>Terrón</w:t>
      </w:r>
      <w:r w:rsidR="00956B10" w:rsidRPr="00635284">
        <w:rPr>
          <w:rFonts w:ascii="Arial" w:eastAsia="Calibri" w:hAnsi="Arial" w:cs="Arial"/>
          <w:sz w:val="24"/>
          <w:szCs w:val="24"/>
          <w:lang w:val="es-CO"/>
        </w:rPr>
        <w:t xml:space="preserve"> Esperanza y Gonzalez Egar. (2009). Representación y medio ambiente en la </w:t>
      </w:r>
      <w:r w:rsidR="00956B10" w:rsidRPr="00635284">
        <w:rPr>
          <w:rFonts w:ascii="Arial" w:eastAsia="Calibri" w:hAnsi="Arial" w:cs="Arial"/>
          <w:sz w:val="24"/>
          <w:szCs w:val="24"/>
          <w:lang w:val="es-CO"/>
        </w:rPr>
        <w:lastRenderedPageBreak/>
        <w:t xml:space="preserve">educación básica en México. Revista </w:t>
      </w:r>
      <w:r w:rsidR="00956B10" w:rsidRPr="00635284">
        <w:rPr>
          <w:rFonts w:ascii="Arial" w:eastAsia="Times New Roman" w:hAnsi="Arial" w:cs="Arial"/>
          <w:sz w:val="24"/>
          <w:szCs w:val="24"/>
          <w:lang w:val="es-CO"/>
        </w:rPr>
        <w:t xml:space="preserve">Pesquisa em Educação Ambiental, vol. 4, n. 1. </w:t>
      </w:r>
      <w:proofErr w:type="spellStart"/>
      <w:r w:rsidR="00956B10" w:rsidRPr="005850ED">
        <w:rPr>
          <w:rFonts w:ascii="Arial" w:eastAsia="Times New Roman" w:hAnsi="Arial" w:cs="Arial"/>
          <w:sz w:val="24"/>
          <w:szCs w:val="24"/>
        </w:rPr>
        <w:t>Disponible</w:t>
      </w:r>
      <w:proofErr w:type="spellEnd"/>
      <w:r w:rsidR="00956B10" w:rsidRPr="005850ED">
        <w:rPr>
          <w:rFonts w:ascii="Arial" w:eastAsia="Times New Roman" w:hAnsi="Arial" w:cs="Arial"/>
          <w:sz w:val="24"/>
          <w:szCs w:val="24"/>
        </w:rPr>
        <w:t xml:space="preserve"> en: </w:t>
      </w:r>
      <w:hyperlink r:id="rId12" w:history="1">
        <w:r w:rsidR="002C1364" w:rsidRPr="005850ED">
          <w:rPr>
            <w:rStyle w:val="Hipervnculo"/>
            <w:rFonts w:ascii="Arial" w:hAnsi="Arial" w:cs="Arial"/>
            <w:color w:val="auto"/>
            <w:sz w:val="24"/>
            <w:szCs w:val="24"/>
            <w:u w:val="none"/>
            <w:shd w:val="clear" w:color="auto" w:fill="FFFFFF"/>
          </w:rPr>
          <w:t>www.redalyc.org/articulo.oa?Id=60712751005</w:t>
        </w:r>
      </w:hyperlink>
    </w:p>
    <w:p w14:paraId="32CE4AA6" w14:textId="77777777" w:rsidR="00634223" w:rsidRPr="005850ED" w:rsidRDefault="00634223" w:rsidP="00634223">
      <w:pPr>
        <w:spacing w:after="0"/>
        <w:ind w:left="709" w:hanging="709"/>
        <w:jc w:val="both"/>
        <w:rPr>
          <w:rFonts w:ascii="Arial" w:hAnsi="Arial" w:cs="Arial"/>
          <w:sz w:val="24"/>
          <w:szCs w:val="24"/>
        </w:rPr>
      </w:pPr>
    </w:p>
    <w:p w14:paraId="2F129600" w14:textId="77777777" w:rsidR="00634223" w:rsidRPr="00635284" w:rsidRDefault="00634223" w:rsidP="00634223">
      <w:pPr>
        <w:spacing w:after="0"/>
        <w:ind w:left="709" w:hanging="709"/>
        <w:jc w:val="both"/>
        <w:rPr>
          <w:rFonts w:ascii="Arial" w:hAnsi="Arial" w:cs="Arial"/>
          <w:sz w:val="24"/>
          <w:szCs w:val="24"/>
          <w:lang w:val="es-CO"/>
        </w:rPr>
      </w:pPr>
      <w:r w:rsidRPr="00635284">
        <w:rPr>
          <w:rFonts w:ascii="Arial" w:hAnsi="Arial" w:cs="Arial"/>
          <w:sz w:val="24"/>
          <w:szCs w:val="24"/>
          <w:lang w:val="es-CO"/>
        </w:rPr>
        <w:t>Toro Jose,  (2012, p50). Gestion interna de la calidad en las instituciones de Educacion Superior. Disponible en:http://books.google.com.co/books?id=o2ukTU5SljwC&amp;pg=PA55&amp;hl=es&amp;source=gbs_toc_r&amp;cad=4#v=onepage&amp;q&amp;f=false</w:t>
      </w:r>
    </w:p>
    <w:p w14:paraId="771153B7" w14:textId="77777777" w:rsidR="00634223" w:rsidRPr="00635284" w:rsidRDefault="00634223" w:rsidP="00D34E8B">
      <w:pPr>
        <w:spacing w:after="0"/>
        <w:ind w:left="709" w:hanging="709"/>
        <w:jc w:val="both"/>
        <w:rPr>
          <w:rFonts w:ascii="Arial" w:hAnsi="Arial" w:cs="Arial"/>
          <w:sz w:val="24"/>
          <w:szCs w:val="24"/>
          <w:lang w:val="es-CO"/>
        </w:rPr>
      </w:pPr>
    </w:p>
    <w:p w14:paraId="6EC58BE3" w14:textId="77777777" w:rsidR="002A4477" w:rsidRPr="00635284" w:rsidRDefault="00D34E8B" w:rsidP="002A4477">
      <w:pPr>
        <w:spacing w:after="0"/>
        <w:ind w:left="709" w:hanging="709"/>
        <w:jc w:val="both"/>
        <w:rPr>
          <w:rFonts w:ascii="Arial" w:hAnsi="Arial" w:cs="Arial"/>
          <w:color w:val="000000" w:themeColor="text1"/>
          <w:sz w:val="24"/>
          <w:szCs w:val="24"/>
          <w:lang w:val="es-CO"/>
        </w:rPr>
      </w:pPr>
      <w:r w:rsidRPr="00635284">
        <w:rPr>
          <w:rFonts w:ascii="Arial" w:hAnsi="Arial" w:cs="Arial"/>
          <w:sz w:val="24"/>
          <w:szCs w:val="24"/>
          <w:lang w:val="es-CO"/>
        </w:rPr>
        <w:t xml:space="preserve">Sistema Universitario Estatal (SUE, 2012) Lineamientos para la acreditación institucional. Consejo Nacional de Acreditación. Colombia. Disponible en : </w:t>
      </w:r>
      <w:r w:rsidR="00DB6C12">
        <w:fldChar w:fldCharType="begin"/>
      </w:r>
      <w:r w:rsidR="00DB6C12">
        <w:instrText xml:space="preserve"> HYPERLINK "http://www.cna.gov.co/1741/articles-186359_Lin_Ins_2014.pdf" </w:instrText>
      </w:r>
      <w:r w:rsidR="00DB6C12">
        <w:fldChar w:fldCharType="separate"/>
      </w:r>
      <w:r w:rsidR="002A4477" w:rsidRPr="00635284">
        <w:rPr>
          <w:rStyle w:val="Hipervnculo"/>
          <w:rFonts w:ascii="Arial" w:hAnsi="Arial" w:cs="Arial"/>
          <w:color w:val="000000" w:themeColor="text1"/>
          <w:sz w:val="24"/>
          <w:szCs w:val="24"/>
          <w:u w:val="none"/>
          <w:lang w:val="es-CO"/>
        </w:rPr>
        <w:t>http://www.cna.gov.co/1741/articles-186359_Lin_Ins_2014.pdf</w:t>
      </w:r>
      <w:r w:rsidR="00DB6C12">
        <w:rPr>
          <w:rStyle w:val="Hipervnculo"/>
          <w:rFonts w:ascii="Arial" w:hAnsi="Arial" w:cs="Arial"/>
          <w:color w:val="000000" w:themeColor="text1"/>
          <w:sz w:val="24"/>
          <w:szCs w:val="24"/>
          <w:u w:val="none"/>
          <w:lang w:val="es-CO"/>
        </w:rPr>
        <w:fldChar w:fldCharType="end"/>
      </w:r>
    </w:p>
    <w:p w14:paraId="2B947FC6" w14:textId="77777777" w:rsidR="002A4477" w:rsidRPr="00635284" w:rsidRDefault="002A4477" w:rsidP="002A4477">
      <w:pPr>
        <w:spacing w:after="0"/>
        <w:ind w:left="709" w:hanging="709"/>
        <w:jc w:val="both"/>
        <w:rPr>
          <w:rFonts w:ascii="Arial" w:hAnsi="Arial" w:cs="Arial"/>
          <w:color w:val="000000" w:themeColor="text1"/>
          <w:sz w:val="24"/>
          <w:szCs w:val="24"/>
          <w:lang w:val="es-CO"/>
        </w:rPr>
      </w:pPr>
    </w:p>
    <w:p w14:paraId="7AF68F97" w14:textId="77777777" w:rsidR="002A4477" w:rsidRPr="00635284" w:rsidRDefault="002A4477" w:rsidP="002A4477">
      <w:pPr>
        <w:spacing w:after="0"/>
        <w:ind w:left="709" w:hanging="709"/>
        <w:jc w:val="both"/>
        <w:rPr>
          <w:rFonts w:ascii="Arial" w:hAnsi="Arial" w:cs="Arial"/>
          <w:color w:val="000000" w:themeColor="text1"/>
          <w:sz w:val="24"/>
          <w:szCs w:val="24"/>
          <w:lang w:val="es-CO"/>
        </w:rPr>
      </w:pPr>
      <w:r w:rsidRPr="00635284">
        <w:rPr>
          <w:rFonts w:ascii="Arial" w:eastAsia="Times New Roman" w:hAnsi="Arial" w:cs="Arial"/>
          <w:color w:val="000000"/>
          <w:sz w:val="24"/>
          <w:szCs w:val="24"/>
          <w:lang w:val="es-CO"/>
        </w:rPr>
        <w:t>Wells, G. (2001). Indagación dialógica, hacia una teoría y una práctica socioculturales de la educación. Ediciones Paidos Ibérica, S.A. España.</w:t>
      </w:r>
    </w:p>
    <w:p w14:paraId="5FEF8AB1" w14:textId="77777777" w:rsidR="002A4477" w:rsidRPr="00635284" w:rsidRDefault="002A4477" w:rsidP="002A4477">
      <w:pPr>
        <w:spacing w:after="0"/>
        <w:ind w:left="709" w:hanging="709"/>
        <w:jc w:val="both"/>
        <w:rPr>
          <w:rFonts w:ascii="Arial" w:hAnsi="Arial" w:cs="Arial"/>
          <w:sz w:val="24"/>
          <w:szCs w:val="24"/>
          <w:lang w:val="es-CO"/>
        </w:rPr>
      </w:pPr>
    </w:p>
    <w:p w14:paraId="03A88571" w14:textId="77777777" w:rsidR="005850ED" w:rsidRDefault="002A4477" w:rsidP="002A4477">
      <w:pPr>
        <w:spacing w:after="0"/>
        <w:ind w:left="709" w:hanging="709"/>
        <w:jc w:val="both"/>
        <w:rPr>
          <w:rFonts w:ascii="Arial" w:hAnsi="Arial" w:cs="Arial"/>
          <w:sz w:val="24"/>
          <w:szCs w:val="24"/>
        </w:rPr>
        <w:sectPr w:rsidR="005850ED" w:rsidSect="005850ED">
          <w:type w:val="continuous"/>
          <w:pgSz w:w="11906" w:h="16838"/>
          <w:pgMar w:top="1417" w:right="1701" w:bottom="1417" w:left="1701" w:header="708" w:footer="708" w:gutter="0"/>
          <w:cols w:num="2" w:space="708"/>
          <w:docGrid w:linePitch="360"/>
        </w:sectPr>
      </w:pPr>
      <w:r w:rsidRPr="00635284">
        <w:rPr>
          <w:rFonts w:ascii="Arial" w:hAnsi="Arial" w:cs="Arial"/>
          <w:sz w:val="24"/>
          <w:szCs w:val="24"/>
          <w:lang w:val="es-CO"/>
        </w:rPr>
        <w:t xml:space="preserve">Zambrano, A. (2005). Didáctica, Pedagogía y Saber. </w:t>
      </w:r>
      <w:proofErr w:type="spellStart"/>
      <w:r w:rsidRPr="005850ED">
        <w:rPr>
          <w:rFonts w:ascii="Arial" w:hAnsi="Arial" w:cs="Arial"/>
          <w:sz w:val="24"/>
          <w:szCs w:val="24"/>
        </w:rPr>
        <w:t>Cooperativa</w:t>
      </w:r>
      <w:proofErr w:type="spellEnd"/>
      <w:r w:rsidRPr="005850ED">
        <w:rPr>
          <w:rFonts w:ascii="Arial" w:hAnsi="Arial" w:cs="Arial"/>
          <w:sz w:val="24"/>
          <w:szCs w:val="24"/>
        </w:rPr>
        <w:t xml:space="preserve"> editorial </w:t>
      </w:r>
    </w:p>
    <w:p w14:paraId="7313EB0F" w14:textId="77777777" w:rsidR="002A4477" w:rsidRPr="005850ED" w:rsidRDefault="002A4477" w:rsidP="002A4477">
      <w:pPr>
        <w:spacing w:after="0"/>
        <w:ind w:left="709" w:hanging="709"/>
        <w:jc w:val="both"/>
        <w:rPr>
          <w:rFonts w:ascii="Arial" w:hAnsi="Arial" w:cs="Arial"/>
          <w:sz w:val="24"/>
          <w:szCs w:val="24"/>
        </w:rPr>
      </w:pPr>
      <w:proofErr w:type="gramStart"/>
      <w:r w:rsidRPr="005850ED">
        <w:rPr>
          <w:rFonts w:ascii="Arial" w:hAnsi="Arial" w:cs="Arial"/>
          <w:sz w:val="24"/>
          <w:szCs w:val="24"/>
        </w:rPr>
        <w:lastRenderedPageBreak/>
        <w:t>magisterio</w:t>
      </w:r>
      <w:proofErr w:type="gramEnd"/>
      <w:r w:rsidRPr="005850ED">
        <w:rPr>
          <w:rFonts w:ascii="Arial" w:hAnsi="Arial" w:cs="Arial"/>
          <w:sz w:val="24"/>
          <w:szCs w:val="24"/>
        </w:rPr>
        <w:t>. Colombia.</w:t>
      </w:r>
    </w:p>
    <w:sectPr w:rsidR="002A4477" w:rsidRPr="005850ED" w:rsidSect="005850ED">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9654C2" w14:textId="77777777" w:rsidR="00EE5594" w:rsidRDefault="00EE5594" w:rsidP="005850ED">
      <w:pPr>
        <w:spacing w:after="0" w:line="240" w:lineRule="auto"/>
      </w:pPr>
      <w:r>
        <w:separator/>
      </w:r>
    </w:p>
  </w:endnote>
  <w:endnote w:type="continuationSeparator" w:id="0">
    <w:p w14:paraId="7BBA7ED0" w14:textId="77777777" w:rsidR="00EE5594" w:rsidRDefault="00EE5594" w:rsidP="005850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2D8254" w14:textId="77777777" w:rsidR="00EE5594" w:rsidRDefault="00EE5594" w:rsidP="005850ED">
      <w:pPr>
        <w:spacing w:after="0" w:line="240" w:lineRule="auto"/>
      </w:pPr>
      <w:r>
        <w:separator/>
      </w:r>
    </w:p>
  </w:footnote>
  <w:footnote w:type="continuationSeparator" w:id="0">
    <w:p w14:paraId="436AEE32" w14:textId="77777777" w:rsidR="00EE5594" w:rsidRDefault="00EE5594" w:rsidP="005850ED">
      <w:pPr>
        <w:spacing w:after="0" w:line="240" w:lineRule="auto"/>
      </w:pPr>
      <w:r>
        <w:continuationSeparator/>
      </w:r>
    </w:p>
  </w:footnote>
  <w:footnote w:id="1">
    <w:p w14:paraId="711A7CEB" w14:textId="77777777" w:rsidR="005850ED" w:rsidRPr="005850ED" w:rsidRDefault="005850ED" w:rsidP="005850ED">
      <w:pPr>
        <w:pStyle w:val="Sinespaciado"/>
        <w:jc w:val="both"/>
        <w:rPr>
          <w:rFonts w:ascii="Arial" w:hAnsi="Arial" w:cs="Arial"/>
          <w:sz w:val="20"/>
          <w:szCs w:val="20"/>
        </w:rPr>
      </w:pPr>
      <w:r w:rsidRPr="005850ED">
        <w:rPr>
          <w:rStyle w:val="Refdenotaalpie"/>
          <w:rFonts w:ascii="Arial" w:hAnsi="Arial" w:cs="Arial"/>
          <w:sz w:val="20"/>
          <w:szCs w:val="20"/>
        </w:rPr>
        <w:footnoteRef/>
      </w:r>
      <w:r w:rsidRPr="005850ED">
        <w:rPr>
          <w:rFonts w:ascii="Arial" w:hAnsi="Arial" w:cs="Arial"/>
          <w:sz w:val="20"/>
          <w:szCs w:val="20"/>
        </w:rPr>
        <w:t xml:space="preserve"> Administradora de Empresas, Magíster en Ciencias de la Educación, Estudiante Doctorado en Educación y Cultura Ambiental, Florencia Caquetá. Correo: lucelly_c2002@yahoo.es  </w:t>
      </w:r>
    </w:p>
  </w:footnote>
  <w:footnote w:id="2">
    <w:p w14:paraId="20373231" w14:textId="77777777" w:rsidR="005850ED" w:rsidRPr="005850ED" w:rsidRDefault="005850ED" w:rsidP="005850ED">
      <w:pPr>
        <w:pStyle w:val="Sinespaciado"/>
        <w:jc w:val="both"/>
        <w:rPr>
          <w:rFonts w:ascii="Arial" w:hAnsi="Arial" w:cs="Arial"/>
          <w:sz w:val="20"/>
          <w:szCs w:val="20"/>
        </w:rPr>
      </w:pPr>
      <w:r w:rsidRPr="005850ED">
        <w:rPr>
          <w:rStyle w:val="Refdenotaalpie"/>
          <w:rFonts w:ascii="Arial" w:hAnsi="Arial" w:cs="Arial"/>
          <w:sz w:val="20"/>
          <w:szCs w:val="20"/>
        </w:rPr>
        <w:footnoteRef/>
      </w:r>
      <w:r w:rsidRPr="005850ED">
        <w:rPr>
          <w:rFonts w:ascii="Arial" w:hAnsi="Arial" w:cs="Arial"/>
          <w:sz w:val="20"/>
          <w:szCs w:val="20"/>
        </w:rPr>
        <w:t xml:space="preserve"> Ingeniera de Sistemas, Magíster en Ciencias de la Información y las comunicaciones, Estudiante Doctorado en Educación y Cultura Ambiental. Correo: y.pascuas@udla.edu.co</w:t>
      </w:r>
    </w:p>
  </w:footnote>
  <w:footnote w:id="3">
    <w:p w14:paraId="008D4E28" w14:textId="77777777" w:rsidR="005850ED" w:rsidRPr="005850ED" w:rsidRDefault="005850ED" w:rsidP="005850ED">
      <w:pPr>
        <w:pStyle w:val="Sinespaciado"/>
        <w:jc w:val="both"/>
        <w:rPr>
          <w:rFonts w:ascii="Arial" w:hAnsi="Arial" w:cs="Arial"/>
          <w:sz w:val="20"/>
          <w:szCs w:val="20"/>
        </w:rPr>
      </w:pPr>
      <w:r w:rsidRPr="005850ED">
        <w:rPr>
          <w:rStyle w:val="Refdenotaalpie"/>
          <w:rFonts w:ascii="Arial" w:hAnsi="Arial" w:cs="Arial"/>
          <w:sz w:val="20"/>
          <w:szCs w:val="20"/>
        </w:rPr>
        <w:footnoteRef/>
      </w:r>
      <w:r w:rsidRPr="005850ED">
        <w:rPr>
          <w:rFonts w:ascii="Arial" w:hAnsi="Arial" w:cs="Arial"/>
          <w:sz w:val="20"/>
          <w:szCs w:val="20"/>
        </w:rPr>
        <w:t xml:space="preserve"> Administradora de Empresas, Magíster en Administración, Estudiante Doctorado en Educación y Cultura Ambiental. Correo c_marles@hotmail.com</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3220D9"/>
    <w:multiLevelType w:val="hybridMultilevel"/>
    <w:tmpl w:val="DABAD5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8A06806"/>
    <w:multiLevelType w:val="hybridMultilevel"/>
    <w:tmpl w:val="3DBCAD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F371746"/>
    <w:multiLevelType w:val="hybridMultilevel"/>
    <w:tmpl w:val="1A3E313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nsid w:val="33BE351D"/>
    <w:multiLevelType w:val="hybridMultilevel"/>
    <w:tmpl w:val="C400CC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34206242"/>
    <w:multiLevelType w:val="hybridMultilevel"/>
    <w:tmpl w:val="9960A72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5D612CD3"/>
    <w:multiLevelType w:val="hybridMultilevel"/>
    <w:tmpl w:val="D1CC3B2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nsid w:val="5EF247A2"/>
    <w:multiLevelType w:val="hybridMultilevel"/>
    <w:tmpl w:val="C57CE2A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nsid w:val="722C5630"/>
    <w:multiLevelType w:val="hybridMultilevel"/>
    <w:tmpl w:val="4C141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6"/>
  </w:num>
  <w:num w:numId="4">
    <w:abstractNumId w:val="3"/>
  </w:num>
  <w:num w:numId="5">
    <w:abstractNumId w:val="1"/>
  </w:num>
  <w:num w:numId="6">
    <w:abstractNumId w:val="7"/>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5"/>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142"/>
    <w:rsid w:val="00011D1C"/>
    <w:rsid w:val="000161FC"/>
    <w:rsid w:val="00020290"/>
    <w:rsid w:val="000227B7"/>
    <w:rsid w:val="000234DF"/>
    <w:rsid w:val="00034E93"/>
    <w:rsid w:val="000374A2"/>
    <w:rsid w:val="00040C4C"/>
    <w:rsid w:val="00052134"/>
    <w:rsid w:val="000713CF"/>
    <w:rsid w:val="00074FBD"/>
    <w:rsid w:val="000941A8"/>
    <w:rsid w:val="000950E3"/>
    <w:rsid w:val="000B6C12"/>
    <w:rsid w:val="000D320A"/>
    <w:rsid w:val="000F2805"/>
    <w:rsid w:val="001276EF"/>
    <w:rsid w:val="00132763"/>
    <w:rsid w:val="001362EB"/>
    <w:rsid w:val="00175972"/>
    <w:rsid w:val="00182D08"/>
    <w:rsid w:val="00184636"/>
    <w:rsid w:val="00193833"/>
    <w:rsid w:val="001A0776"/>
    <w:rsid w:val="001B6392"/>
    <w:rsid w:val="001C6311"/>
    <w:rsid w:val="0020092F"/>
    <w:rsid w:val="00227150"/>
    <w:rsid w:val="002371D9"/>
    <w:rsid w:val="0023779B"/>
    <w:rsid w:val="00276380"/>
    <w:rsid w:val="00276EE9"/>
    <w:rsid w:val="00286C60"/>
    <w:rsid w:val="002910A5"/>
    <w:rsid w:val="002A4477"/>
    <w:rsid w:val="002C1364"/>
    <w:rsid w:val="002C19C7"/>
    <w:rsid w:val="002D4B6A"/>
    <w:rsid w:val="002E11C7"/>
    <w:rsid w:val="002F6967"/>
    <w:rsid w:val="00304579"/>
    <w:rsid w:val="00324F9F"/>
    <w:rsid w:val="00337AC9"/>
    <w:rsid w:val="003514AE"/>
    <w:rsid w:val="00355BAE"/>
    <w:rsid w:val="0036004B"/>
    <w:rsid w:val="00383041"/>
    <w:rsid w:val="00391A54"/>
    <w:rsid w:val="003A59AD"/>
    <w:rsid w:val="003E24A8"/>
    <w:rsid w:val="003E4D20"/>
    <w:rsid w:val="003F30E6"/>
    <w:rsid w:val="00401578"/>
    <w:rsid w:val="00406142"/>
    <w:rsid w:val="00414B08"/>
    <w:rsid w:val="00430D47"/>
    <w:rsid w:val="00431A78"/>
    <w:rsid w:val="004726C5"/>
    <w:rsid w:val="00477BD9"/>
    <w:rsid w:val="004936D6"/>
    <w:rsid w:val="004A7FB4"/>
    <w:rsid w:val="004D0347"/>
    <w:rsid w:val="004D0997"/>
    <w:rsid w:val="005059BE"/>
    <w:rsid w:val="0051622E"/>
    <w:rsid w:val="00560042"/>
    <w:rsid w:val="00564F8A"/>
    <w:rsid w:val="005834ED"/>
    <w:rsid w:val="005850ED"/>
    <w:rsid w:val="005B4D0F"/>
    <w:rsid w:val="005C6A65"/>
    <w:rsid w:val="005D4EB7"/>
    <w:rsid w:val="005E2804"/>
    <w:rsid w:val="005E4DFD"/>
    <w:rsid w:val="005F52A7"/>
    <w:rsid w:val="00600D40"/>
    <w:rsid w:val="006171EC"/>
    <w:rsid w:val="0062706A"/>
    <w:rsid w:val="00634223"/>
    <w:rsid w:val="00635284"/>
    <w:rsid w:val="0067707E"/>
    <w:rsid w:val="006A0508"/>
    <w:rsid w:val="006C00FF"/>
    <w:rsid w:val="006C1AFD"/>
    <w:rsid w:val="006C6AD9"/>
    <w:rsid w:val="006D25B5"/>
    <w:rsid w:val="00702296"/>
    <w:rsid w:val="00702CB8"/>
    <w:rsid w:val="007165C7"/>
    <w:rsid w:val="00720D44"/>
    <w:rsid w:val="00722D0B"/>
    <w:rsid w:val="0072647E"/>
    <w:rsid w:val="0073679F"/>
    <w:rsid w:val="007442E8"/>
    <w:rsid w:val="00763A45"/>
    <w:rsid w:val="00783FE7"/>
    <w:rsid w:val="00796621"/>
    <w:rsid w:val="007A22BA"/>
    <w:rsid w:val="007B67AC"/>
    <w:rsid w:val="007C4EB1"/>
    <w:rsid w:val="007C5B7F"/>
    <w:rsid w:val="007E708A"/>
    <w:rsid w:val="007F586D"/>
    <w:rsid w:val="0080558E"/>
    <w:rsid w:val="00805955"/>
    <w:rsid w:val="008110BF"/>
    <w:rsid w:val="008116A8"/>
    <w:rsid w:val="00827777"/>
    <w:rsid w:val="008840BB"/>
    <w:rsid w:val="0089035B"/>
    <w:rsid w:val="008E3249"/>
    <w:rsid w:val="0091121D"/>
    <w:rsid w:val="00926B15"/>
    <w:rsid w:val="00950906"/>
    <w:rsid w:val="00956B10"/>
    <w:rsid w:val="009657BF"/>
    <w:rsid w:val="00973211"/>
    <w:rsid w:val="0097697B"/>
    <w:rsid w:val="009774AA"/>
    <w:rsid w:val="009C08DC"/>
    <w:rsid w:val="00A04FA6"/>
    <w:rsid w:val="00A3635C"/>
    <w:rsid w:val="00A44842"/>
    <w:rsid w:val="00A54F80"/>
    <w:rsid w:val="00A60EA0"/>
    <w:rsid w:val="00A64AD0"/>
    <w:rsid w:val="00A66C2E"/>
    <w:rsid w:val="00A83B92"/>
    <w:rsid w:val="00A8621A"/>
    <w:rsid w:val="00AA68A5"/>
    <w:rsid w:val="00AA6965"/>
    <w:rsid w:val="00AB4725"/>
    <w:rsid w:val="00AB4B1D"/>
    <w:rsid w:val="00AC2708"/>
    <w:rsid w:val="00AD15DA"/>
    <w:rsid w:val="00AE550E"/>
    <w:rsid w:val="00AE6682"/>
    <w:rsid w:val="00B04AD9"/>
    <w:rsid w:val="00B156EA"/>
    <w:rsid w:val="00B56C5D"/>
    <w:rsid w:val="00BB043A"/>
    <w:rsid w:val="00BB4E4A"/>
    <w:rsid w:val="00C24A46"/>
    <w:rsid w:val="00C96AC0"/>
    <w:rsid w:val="00CF1864"/>
    <w:rsid w:val="00D02BB4"/>
    <w:rsid w:val="00D34E8B"/>
    <w:rsid w:val="00D433A4"/>
    <w:rsid w:val="00D4476E"/>
    <w:rsid w:val="00D67304"/>
    <w:rsid w:val="00D91D9E"/>
    <w:rsid w:val="00DA309B"/>
    <w:rsid w:val="00DB6C12"/>
    <w:rsid w:val="00DC06E0"/>
    <w:rsid w:val="00DE1AF9"/>
    <w:rsid w:val="00DE7198"/>
    <w:rsid w:val="00DF6C3D"/>
    <w:rsid w:val="00E05C74"/>
    <w:rsid w:val="00E1175A"/>
    <w:rsid w:val="00E12638"/>
    <w:rsid w:val="00E34065"/>
    <w:rsid w:val="00E37D2F"/>
    <w:rsid w:val="00E45845"/>
    <w:rsid w:val="00E57710"/>
    <w:rsid w:val="00E606E7"/>
    <w:rsid w:val="00E67642"/>
    <w:rsid w:val="00E72F09"/>
    <w:rsid w:val="00EB2BE6"/>
    <w:rsid w:val="00ED1518"/>
    <w:rsid w:val="00ED3083"/>
    <w:rsid w:val="00EE5594"/>
    <w:rsid w:val="00F041CB"/>
    <w:rsid w:val="00F16C38"/>
    <w:rsid w:val="00F218F2"/>
    <w:rsid w:val="00F34E6D"/>
    <w:rsid w:val="00F53D30"/>
    <w:rsid w:val="00F67337"/>
    <w:rsid w:val="00F67B62"/>
    <w:rsid w:val="00FC44E6"/>
    <w:rsid w:val="00FD3503"/>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F0BC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F67B62"/>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A60EA0"/>
    <w:rPr>
      <w:color w:val="0000FF" w:themeColor="hyperlink"/>
      <w:u w:val="single"/>
    </w:rPr>
  </w:style>
  <w:style w:type="paragraph" w:styleId="Prrafodelista">
    <w:name w:val="List Paragraph"/>
    <w:basedOn w:val="Normal"/>
    <w:uiPriority w:val="34"/>
    <w:qFormat/>
    <w:rsid w:val="00E57710"/>
    <w:pPr>
      <w:ind w:left="720"/>
      <w:contextualSpacing/>
    </w:pPr>
  </w:style>
  <w:style w:type="paragraph" w:styleId="Ttulo">
    <w:name w:val="Title"/>
    <w:basedOn w:val="Normal"/>
    <w:next w:val="Normal"/>
    <w:link w:val="TtuloCar"/>
    <w:uiPriority w:val="10"/>
    <w:qFormat/>
    <w:rsid w:val="00DC06E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DC06E0"/>
    <w:rPr>
      <w:rFonts w:asciiTheme="majorHAnsi" w:eastAsiaTheme="majorEastAsia" w:hAnsiTheme="majorHAnsi" w:cstheme="majorBidi"/>
      <w:color w:val="17365D" w:themeColor="text2" w:themeShade="BF"/>
      <w:spacing w:val="5"/>
      <w:kern w:val="28"/>
      <w:sz w:val="52"/>
      <w:szCs w:val="52"/>
    </w:rPr>
  </w:style>
  <w:style w:type="paragraph" w:styleId="Sinespaciado">
    <w:name w:val="No Spacing"/>
    <w:uiPriority w:val="1"/>
    <w:qFormat/>
    <w:rsid w:val="005850ED"/>
    <w:pPr>
      <w:spacing w:after="0" w:line="240" w:lineRule="auto"/>
    </w:pPr>
    <w:rPr>
      <w:sz w:val="24"/>
      <w:szCs w:val="24"/>
      <w:lang w:val="es-ES_tradnl" w:eastAsia="es-ES"/>
    </w:rPr>
  </w:style>
  <w:style w:type="character" w:styleId="Refdenotaalpie">
    <w:name w:val="footnote reference"/>
    <w:basedOn w:val="Fuentedeprrafopredeter"/>
    <w:uiPriority w:val="99"/>
    <w:unhideWhenUsed/>
    <w:rsid w:val="005850ED"/>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F67B62"/>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A60EA0"/>
    <w:rPr>
      <w:color w:val="0000FF" w:themeColor="hyperlink"/>
      <w:u w:val="single"/>
    </w:rPr>
  </w:style>
  <w:style w:type="paragraph" w:styleId="Prrafodelista">
    <w:name w:val="List Paragraph"/>
    <w:basedOn w:val="Normal"/>
    <w:uiPriority w:val="34"/>
    <w:qFormat/>
    <w:rsid w:val="00E57710"/>
    <w:pPr>
      <w:ind w:left="720"/>
      <w:contextualSpacing/>
    </w:pPr>
  </w:style>
  <w:style w:type="paragraph" w:styleId="Ttulo">
    <w:name w:val="Title"/>
    <w:basedOn w:val="Normal"/>
    <w:next w:val="Normal"/>
    <w:link w:val="TtuloCar"/>
    <w:uiPriority w:val="10"/>
    <w:qFormat/>
    <w:rsid w:val="00DC06E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DC06E0"/>
    <w:rPr>
      <w:rFonts w:asciiTheme="majorHAnsi" w:eastAsiaTheme="majorEastAsia" w:hAnsiTheme="majorHAnsi" w:cstheme="majorBidi"/>
      <w:color w:val="17365D" w:themeColor="text2" w:themeShade="BF"/>
      <w:spacing w:val="5"/>
      <w:kern w:val="28"/>
      <w:sz w:val="52"/>
      <w:szCs w:val="52"/>
    </w:rPr>
  </w:style>
  <w:style w:type="paragraph" w:styleId="Sinespaciado">
    <w:name w:val="No Spacing"/>
    <w:uiPriority w:val="1"/>
    <w:qFormat/>
    <w:rsid w:val="005850ED"/>
    <w:pPr>
      <w:spacing w:after="0" w:line="240" w:lineRule="auto"/>
    </w:pPr>
    <w:rPr>
      <w:sz w:val="24"/>
      <w:szCs w:val="24"/>
      <w:lang w:val="es-ES_tradnl" w:eastAsia="es-ES"/>
    </w:rPr>
  </w:style>
  <w:style w:type="character" w:styleId="Refdenotaalpie">
    <w:name w:val="footnote reference"/>
    <w:basedOn w:val="Fuentedeprrafopredeter"/>
    <w:uiPriority w:val="99"/>
    <w:unhideWhenUsed/>
    <w:rsid w:val="005850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851725">
      <w:bodyDiv w:val="1"/>
      <w:marLeft w:val="0"/>
      <w:marRight w:val="0"/>
      <w:marTop w:val="0"/>
      <w:marBottom w:val="0"/>
      <w:divBdr>
        <w:top w:val="none" w:sz="0" w:space="0" w:color="auto"/>
        <w:left w:val="none" w:sz="0" w:space="0" w:color="auto"/>
        <w:bottom w:val="none" w:sz="0" w:space="0" w:color="auto"/>
        <w:right w:val="none" w:sz="0" w:space="0" w:color="auto"/>
      </w:divBdr>
    </w:div>
    <w:div w:id="1164903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file:///C:/Users/l.correa/Downloads/alcanceslimitesacuerdoeducacionsuperior2034.pdf" TargetMode="External"/><Relationship Id="rId12" Type="http://schemas.openxmlformats.org/officeDocument/2006/relationships/hyperlink" Target="http://www.redalyc.org/articulo.oa?Id=60712751005" TargetMode="Externa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repository.lasallista.edu.co" TargetMode="External"/><Relationship Id="rId9" Type="http://schemas.openxmlformats.org/officeDocument/2006/relationships/hyperlink" Target="http://www.mineducacion.gov.co/1621/articles-102556_archivo_pdf.pdf" TargetMode="External"/><Relationship Id="rId10" Type="http://schemas.openxmlformats.org/officeDocument/2006/relationships/hyperlink" Target="http://www.dre.unal.edu.co/uploads/media/Propuesta_Reforma_ley_30.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10</Pages>
  <Words>3759</Words>
  <Characters>20677</Characters>
  <Application>Microsoft Macintosh Word</Application>
  <DocSecurity>0</DocSecurity>
  <Lines>172</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l.correa</dc:creator>
  <cp:lastModifiedBy>Yois Pascuas</cp:lastModifiedBy>
  <cp:revision>3</cp:revision>
  <dcterms:created xsi:type="dcterms:W3CDTF">2015-12-10T21:09:00Z</dcterms:created>
  <dcterms:modified xsi:type="dcterms:W3CDTF">2015-12-11T01:09:00Z</dcterms:modified>
</cp:coreProperties>
</file>