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642AA" w14:textId="4CEA04B5" w:rsidR="00FE699F" w:rsidRPr="00C66A48" w:rsidRDefault="00597CBD" w:rsidP="00C66A48">
      <w:pPr>
        <w:spacing w:line="480" w:lineRule="auto"/>
        <w:ind w:firstLine="284"/>
        <w:jc w:val="center"/>
        <w:rPr>
          <w:rFonts w:ascii="Times New Roman" w:hAnsi="Times New Roman" w:cs="Times New Roman"/>
          <w:b/>
          <w:sz w:val="24"/>
          <w:szCs w:val="24"/>
        </w:rPr>
      </w:pPr>
      <w:r w:rsidRPr="00C66A48">
        <w:rPr>
          <w:rFonts w:ascii="Times New Roman" w:hAnsi="Times New Roman" w:cs="Times New Roman"/>
          <w:b/>
          <w:sz w:val="24"/>
          <w:szCs w:val="24"/>
        </w:rPr>
        <w:t>El papel de la escritura para aprender</w:t>
      </w:r>
      <w:r w:rsidR="00060B99" w:rsidRPr="00C66A48">
        <w:rPr>
          <w:rStyle w:val="Refdenotaalpie"/>
          <w:rFonts w:ascii="Times New Roman" w:hAnsi="Times New Roman" w:cs="Times New Roman"/>
          <w:b/>
          <w:sz w:val="24"/>
          <w:szCs w:val="24"/>
        </w:rPr>
        <w:footnoteReference w:id="1"/>
      </w:r>
    </w:p>
    <w:p w14:paraId="5C6ACA19" w14:textId="1B54AD76" w:rsidR="00B416F3" w:rsidRPr="00C66A48" w:rsidRDefault="00597CBD" w:rsidP="00C66A48">
      <w:pPr>
        <w:spacing w:line="480" w:lineRule="auto"/>
        <w:ind w:firstLine="284"/>
        <w:jc w:val="center"/>
        <w:rPr>
          <w:rFonts w:ascii="Times New Roman" w:hAnsi="Times New Roman" w:cs="Times New Roman"/>
          <w:b/>
          <w:sz w:val="24"/>
          <w:szCs w:val="24"/>
        </w:rPr>
      </w:pPr>
      <w:bookmarkStart w:id="0" w:name="_GoBack"/>
      <w:bookmarkEnd w:id="0"/>
      <w:r w:rsidRPr="00C66A48">
        <w:rPr>
          <w:rFonts w:ascii="Times New Roman" w:hAnsi="Times New Roman" w:cs="Times New Roman"/>
          <w:b/>
          <w:sz w:val="24"/>
          <w:szCs w:val="24"/>
        </w:rPr>
        <w:t>Resumen</w:t>
      </w:r>
    </w:p>
    <w:p w14:paraId="1C885E78" w14:textId="4B471CED" w:rsidR="006C77BB" w:rsidRPr="006C77BB" w:rsidRDefault="0073437C" w:rsidP="006C77B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6C77BB" w:rsidRPr="006C77BB">
        <w:rPr>
          <w:rFonts w:ascii="Times New Roman" w:eastAsia="Calibri" w:hAnsi="Times New Roman" w:cs="Times New Roman"/>
          <w:sz w:val="24"/>
          <w:szCs w:val="24"/>
        </w:rPr>
        <w:t xml:space="preserve">En el presente artículo se plantea la complejidad del abordaje de la producción de textos en entornos no convencionales, que desarrollan el proceso de enseñanza y aprendizaje desde la indagación, como estrategia pedagógica para lograr aprendizajes significativos. Este artículo surgió de la necesidad de abordar los procesos de escritura en una investigación en la que se evaluó la relación existente entre la producción textual y las comprensiones adquiridas por los niños y niñas de una institución de Bogotá que trabaja el programa de escuela primaria </w:t>
      </w:r>
      <w:r w:rsidR="00CB6455" w:rsidRPr="006C77BB">
        <w:rPr>
          <w:rFonts w:ascii="Times New Roman" w:eastAsia="Calibri" w:hAnsi="Times New Roman" w:cs="Times New Roman"/>
          <w:sz w:val="24"/>
          <w:szCs w:val="24"/>
        </w:rPr>
        <w:t>PEP, perteneciente</w:t>
      </w:r>
      <w:r w:rsidR="006C77BB" w:rsidRPr="006C77BB">
        <w:rPr>
          <w:rFonts w:ascii="Times New Roman" w:eastAsia="Calibri" w:hAnsi="Times New Roman" w:cs="Times New Roman"/>
          <w:sz w:val="24"/>
          <w:szCs w:val="24"/>
        </w:rPr>
        <w:t xml:space="preserve"> al programa de bachillerato internacional. En éste se presenta cómo el trabajo desarrollado desde el aula y a partir de temáticas interesantes, pertinentes y significativas es posible utilizar la </w:t>
      </w:r>
      <w:r w:rsidR="00CB6455" w:rsidRPr="006C77BB">
        <w:rPr>
          <w:rFonts w:ascii="Times New Roman" w:eastAsia="Calibri" w:hAnsi="Times New Roman" w:cs="Times New Roman"/>
          <w:sz w:val="24"/>
          <w:szCs w:val="24"/>
        </w:rPr>
        <w:t>escritura para</w:t>
      </w:r>
      <w:r w:rsidR="006C77BB" w:rsidRPr="006C77BB">
        <w:rPr>
          <w:rFonts w:ascii="Times New Roman" w:eastAsia="Calibri" w:hAnsi="Times New Roman" w:cs="Times New Roman"/>
          <w:sz w:val="24"/>
          <w:szCs w:val="24"/>
        </w:rPr>
        <w:t xml:space="preserve"> aprender.</w:t>
      </w:r>
    </w:p>
    <w:p w14:paraId="369CD020" w14:textId="52E52ED8" w:rsidR="006C77BB" w:rsidRPr="006C77BB" w:rsidRDefault="006C77BB" w:rsidP="006C77BB">
      <w:pPr>
        <w:tabs>
          <w:tab w:val="left" w:pos="3544"/>
        </w:tabs>
        <w:spacing w:line="480" w:lineRule="auto"/>
        <w:ind w:firstLine="1395"/>
        <w:jc w:val="both"/>
        <w:rPr>
          <w:rFonts w:ascii="Times New Roman" w:eastAsia="Calibri" w:hAnsi="Times New Roman" w:cs="Times New Roman"/>
          <w:sz w:val="24"/>
          <w:szCs w:val="24"/>
        </w:rPr>
      </w:pPr>
      <w:r w:rsidRPr="006C77BB">
        <w:rPr>
          <w:rFonts w:ascii="Times New Roman" w:eastAsia="Calibri" w:hAnsi="Times New Roman" w:cs="Times New Roman"/>
          <w:sz w:val="24"/>
          <w:szCs w:val="24"/>
        </w:rPr>
        <w:t>La literatura consultada demuestra la importancia del desarrollo de los procesos de escritura y la necesidad de entender su función social. Se hace un análisis riguroso y reflexivo sobre las formas como los niños sus aprendizajes y comprensiones a través de la producción de textos.</w:t>
      </w:r>
    </w:p>
    <w:p w14:paraId="1E8336BB" w14:textId="46CB56D4" w:rsidR="00C27FCB" w:rsidRPr="00C66A48" w:rsidRDefault="00C27FCB" w:rsidP="0061147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investigación se desarrolló bajo un enfoque cualitativo</w:t>
      </w:r>
      <w:r w:rsidR="00E81090" w:rsidRPr="00C66A48">
        <w:rPr>
          <w:rFonts w:ascii="Times New Roman" w:eastAsia="Calibri" w:hAnsi="Times New Roman" w:cs="Times New Roman"/>
          <w:sz w:val="24"/>
          <w:szCs w:val="24"/>
        </w:rPr>
        <w:t xml:space="preserve"> e investigación acción.</w:t>
      </w:r>
      <w:r w:rsidR="00C407C5"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A</w:t>
      </w:r>
      <w:r w:rsidR="00E12BBA"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través de la investi</w:t>
      </w:r>
      <w:r w:rsidR="003F29D2">
        <w:rPr>
          <w:rFonts w:ascii="Times New Roman" w:eastAsia="Calibri" w:hAnsi="Times New Roman" w:cs="Times New Roman"/>
          <w:sz w:val="24"/>
          <w:szCs w:val="24"/>
        </w:rPr>
        <w:t>gación se obtuvo evidencia que existe una estrecha relación</w:t>
      </w:r>
      <w:r w:rsidR="00E81090"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entre la</w:t>
      </w:r>
      <w:r w:rsidR="00E12BBA" w:rsidRPr="00C66A48">
        <w:rPr>
          <w:rFonts w:ascii="Times New Roman" w:eastAsia="Calibri" w:hAnsi="Times New Roman" w:cs="Times New Roman"/>
          <w:sz w:val="24"/>
          <w:szCs w:val="24"/>
        </w:rPr>
        <w:t xml:space="preserve"> producción textual y </w:t>
      </w:r>
      <w:r w:rsidR="00BC5FDD" w:rsidRPr="00C66A48">
        <w:rPr>
          <w:rFonts w:ascii="Times New Roman" w:eastAsia="Calibri" w:hAnsi="Times New Roman" w:cs="Times New Roman"/>
          <w:sz w:val="24"/>
          <w:szCs w:val="24"/>
        </w:rPr>
        <w:t>las comprensiones</w:t>
      </w:r>
      <w:r w:rsidR="00E12BBA" w:rsidRPr="00C66A48">
        <w:rPr>
          <w:rFonts w:ascii="Times New Roman" w:eastAsia="Calibri" w:hAnsi="Times New Roman" w:cs="Times New Roman"/>
          <w:sz w:val="24"/>
          <w:szCs w:val="24"/>
        </w:rPr>
        <w:t xml:space="preserve"> de los niños y niñas, y que es posible estimular y </w:t>
      </w:r>
      <w:r w:rsidR="00BC5FDD" w:rsidRPr="00C66A48">
        <w:rPr>
          <w:rFonts w:ascii="Times New Roman" w:eastAsia="Calibri" w:hAnsi="Times New Roman" w:cs="Times New Roman"/>
          <w:sz w:val="24"/>
          <w:szCs w:val="24"/>
        </w:rPr>
        <w:t>aprovechar el</w:t>
      </w:r>
      <w:r w:rsidR="00E12BBA" w:rsidRPr="00C66A48">
        <w:rPr>
          <w:rFonts w:ascii="Times New Roman" w:eastAsia="Calibri" w:hAnsi="Times New Roman" w:cs="Times New Roman"/>
          <w:sz w:val="24"/>
          <w:szCs w:val="24"/>
        </w:rPr>
        <w:t xml:space="preserve"> uso de la escritura para aprender.</w:t>
      </w:r>
    </w:p>
    <w:p w14:paraId="20B793F5" w14:textId="77777777" w:rsidR="0026179D" w:rsidRDefault="00B416F3" w:rsidP="0026179D">
      <w:pPr>
        <w:spacing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t>Palabras clave</w:t>
      </w:r>
    </w:p>
    <w:p w14:paraId="782AEF9C" w14:textId="3DB3E736" w:rsidR="00B416F3" w:rsidRPr="00C66A48" w:rsidRDefault="00B416F3" w:rsidP="0026179D">
      <w:pPr>
        <w:spacing w:line="480" w:lineRule="auto"/>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Educación </w:t>
      </w:r>
      <w:r w:rsidR="0052417F" w:rsidRPr="00C66A48">
        <w:rPr>
          <w:rFonts w:ascii="Times New Roman" w:eastAsia="Calibri" w:hAnsi="Times New Roman" w:cs="Times New Roman"/>
          <w:sz w:val="24"/>
          <w:szCs w:val="24"/>
        </w:rPr>
        <w:t xml:space="preserve">de la </w:t>
      </w:r>
      <w:r w:rsidR="00BC5FDD" w:rsidRPr="00C66A48">
        <w:rPr>
          <w:rFonts w:ascii="Times New Roman" w:eastAsia="Calibri" w:hAnsi="Times New Roman" w:cs="Times New Roman"/>
          <w:sz w:val="24"/>
          <w:szCs w:val="24"/>
        </w:rPr>
        <w:t>primera infancia, Lengua</w:t>
      </w:r>
      <w:r w:rsidR="0052417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escrit</w:t>
      </w:r>
      <w:r w:rsidR="0052417F"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 </w:t>
      </w:r>
      <w:r w:rsidR="0052417F" w:rsidRPr="00C66A48">
        <w:rPr>
          <w:rFonts w:ascii="Times New Roman" w:eastAsia="Calibri" w:hAnsi="Times New Roman" w:cs="Times New Roman"/>
          <w:sz w:val="24"/>
          <w:szCs w:val="24"/>
        </w:rPr>
        <w:t>enseñanza de la escritura</w:t>
      </w:r>
      <w:r w:rsidRPr="00C66A48">
        <w:rPr>
          <w:rFonts w:ascii="Times New Roman" w:eastAsia="Calibri" w:hAnsi="Times New Roman" w:cs="Times New Roman"/>
          <w:sz w:val="24"/>
          <w:szCs w:val="24"/>
        </w:rPr>
        <w:t>, indagación.</w:t>
      </w:r>
    </w:p>
    <w:p w14:paraId="333D239B" w14:textId="77777777" w:rsidR="005C6244" w:rsidRDefault="00B416F3" w:rsidP="005C6244">
      <w:pPr>
        <w:spacing w:line="480" w:lineRule="auto"/>
        <w:jc w:val="center"/>
        <w:rPr>
          <w:rFonts w:ascii="Times New Roman" w:eastAsia="Calibri" w:hAnsi="Times New Roman" w:cs="Times New Roman"/>
          <w:b/>
          <w:sz w:val="24"/>
          <w:szCs w:val="24"/>
          <w:lang w:val="en-GB"/>
        </w:rPr>
      </w:pPr>
      <w:r w:rsidRPr="00C66A48">
        <w:rPr>
          <w:rFonts w:ascii="Times New Roman" w:eastAsia="Calibri" w:hAnsi="Times New Roman" w:cs="Times New Roman"/>
          <w:b/>
          <w:sz w:val="24"/>
          <w:szCs w:val="24"/>
          <w:lang w:val="en-GB"/>
        </w:rPr>
        <w:t>Abstract</w:t>
      </w:r>
    </w:p>
    <w:p w14:paraId="6FCF96C1" w14:textId="77777777" w:rsidR="004A0110" w:rsidRPr="004A0110" w:rsidRDefault="005C6244" w:rsidP="004A0110">
      <w:pPr>
        <w:spacing w:line="480" w:lineRule="auto"/>
        <w:jc w:val="both"/>
        <w:rPr>
          <w:rFonts w:ascii="Times New Roman" w:eastAsia="Calibri" w:hAnsi="Times New Roman" w:cs="Times New Roman"/>
          <w:sz w:val="24"/>
          <w:szCs w:val="24"/>
          <w:lang w:val="en"/>
        </w:rPr>
      </w:pPr>
      <w:r>
        <w:rPr>
          <w:rFonts w:ascii="Times New Roman" w:eastAsia="Calibri" w:hAnsi="Times New Roman" w:cs="Times New Roman"/>
          <w:b/>
          <w:sz w:val="24"/>
          <w:szCs w:val="24"/>
          <w:lang w:val="en-GB"/>
        </w:rPr>
        <w:br/>
      </w:r>
      <w:r w:rsidR="004A0110" w:rsidRPr="004A0110">
        <w:rPr>
          <w:rFonts w:ascii="Times New Roman" w:eastAsia="Calibri" w:hAnsi="Times New Roman" w:cs="Times New Roman"/>
          <w:sz w:val="24"/>
          <w:szCs w:val="24"/>
          <w:lang w:val="en"/>
        </w:rPr>
        <w:t>In this article the complexity of the approach to the production of texts in unconventional environments, which developed the process of teaching and learning from the inquiry, as a pedagogical strategy to achieve significant learning arises. This article arose from the need to address the writing process in an investigation in which the relationship between textual production and understandings acquired by children from an institution of Bogotá working program PEP primary school was assessed, belonging to the international baccalaureate program. In this it presents how the work developed from the classroom and from interesting, relevant and meaningful topics can use writing to learn.</w:t>
      </w:r>
    </w:p>
    <w:p w14:paraId="09D74D2C"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The literature demonstrates the importance of developing writing processes and the need to understand its social function. a thorough and thoughtful analysis of the ways children their learning and understanding through text production is made.</w:t>
      </w:r>
    </w:p>
    <w:p w14:paraId="23B854F2"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The research was conducted under a qualitative approach and action research. Through research evidence it was obtained that there is a narrow Relation between textual production and understandings of children, and it is possible to stimulate and leverage the use of writing to learn.</w:t>
      </w:r>
    </w:p>
    <w:p w14:paraId="719F9816"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Keywords</w:t>
      </w:r>
    </w:p>
    <w:p w14:paraId="129A6B79" w14:textId="77777777" w:rsidR="004A0110" w:rsidRPr="00C6061C" w:rsidRDefault="004A0110" w:rsidP="004A0110">
      <w:pPr>
        <w:spacing w:line="480" w:lineRule="auto"/>
        <w:jc w:val="both"/>
        <w:rPr>
          <w:rFonts w:ascii="Times New Roman" w:eastAsia="Calibri" w:hAnsi="Times New Roman" w:cs="Times New Roman"/>
          <w:sz w:val="24"/>
          <w:szCs w:val="24"/>
          <w:lang w:val="en-GB"/>
        </w:rPr>
      </w:pPr>
      <w:r w:rsidRPr="004A0110">
        <w:rPr>
          <w:rFonts w:ascii="Times New Roman" w:eastAsia="Calibri" w:hAnsi="Times New Roman" w:cs="Times New Roman"/>
          <w:sz w:val="24"/>
          <w:szCs w:val="24"/>
          <w:lang w:val="en"/>
        </w:rPr>
        <w:t>Early childhood education, written language, teaching writing, inquiry.</w:t>
      </w:r>
    </w:p>
    <w:p w14:paraId="16A20F56" w14:textId="2F0560DA" w:rsidR="00A623B8" w:rsidRPr="00C66A48" w:rsidRDefault="004A0110" w:rsidP="00C66A48">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w:t>
      </w:r>
      <w:r w:rsidR="00597CBD" w:rsidRPr="00C66A48">
        <w:rPr>
          <w:rFonts w:ascii="Times New Roman" w:eastAsia="Calibri" w:hAnsi="Times New Roman" w:cs="Times New Roman"/>
          <w:b/>
          <w:sz w:val="24"/>
          <w:szCs w:val="24"/>
        </w:rPr>
        <w:t>ntroducción</w:t>
      </w:r>
    </w:p>
    <w:p w14:paraId="7239749B" w14:textId="77777777" w:rsidR="005C6244" w:rsidRDefault="001329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El d</w:t>
      </w:r>
      <w:r w:rsidR="00A623B8" w:rsidRPr="00C66A48">
        <w:rPr>
          <w:rFonts w:ascii="Times New Roman" w:eastAsia="Calibri" w:hAnsi="Times New Roman" w:cs="Times New Roman"/>
          <w:sz w:val="24"/>
          <w:szCs w:val="24"/>
        </w:rPr>
        <w:t xml:space="preserve">esarrollo integral de los niños y niñas en educación inicial debe abordar diferentes aspectos que les permitan </w:t>
      </w:r>
      <w:proofErr w:type="spellStart"/>
      <w:r w:rsidR="00A623B8" w:rsidRPr="00C66A48">
        <w:rPr>
          <w:rFonts w:ascii="Times New Roman" w:eastAsia="Calibri" w:hAnsi="Times New Roman" w:cs="Times New Roman"/>
          <w:sz w:val="24"/>
          <w:szCs w:val="24"/>
        </w:rPr>
        <w:t>desem</w:t>
      </w:r>
      <w:r w:rsidR="00ED4329" w:rsidRPr="00C66A48">
        <w:rPr>
          <w:rFonts w:ascii="Times New Roman" w:eastAsia="Calibri" w:hAnsi="Times New Roman" w:cs="Times New Roman"/>
          <w:sz w:val="24"/>
          <w:szCs w:val="24"/>
        </w:rPr>
        <w:t>v</w:t>
      </w:r>
      <w:r w:rsidR="00A623B8" w:rsidRPr="00C66A48">
        <w:rPr>
          <w:rFonts w:ascii="Times New Roman" w:eastAsia="Calibri" w:hAnsi="Times New Roman" w:cs="Times New Roman"/>
          <w:sz w:val="24"/>
          <w:szCs w:val="24"/>
        </w:rPr>
        <w:t>olvers</w:t>
      </w:r>
      <w:r w:rsidR="00955A94" w:rsidRPr="00C66A48">
        <w:rPr>
          <w:rFonts w:ascii="Times New Roman" w:eastAsia="Calibri" w:hAnsi="Times New Roman" w:cs="Times New Roman"/>
          <w:sz w:val="24"/>
          <w:szCs w:val="24"/>
        </w:rPr>
        <w:t>e</w:t>
      </w:r>
      <w:proofErr w:type="spellEnd"/>
      <w:r w:rsidR="00955A94" w:rsidRPr="00C66A48">
        <w:rPr>
          <w:rFonts w:ascii="Times New Roman" w:eastAsia="Calibri" w:hAnsi="Times New Roman" w:cs="Times New Roman"/>
          <w:sz w:val="24"/>
          <w:szCs w:val="24"/>
        </w:rPr>
        <w:t xml:space="preserve"> con seguridad e independencia</w:t>
      </w:r>
      <w:r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El lenguaje</w:t>
      </w:r>
      <w:r w:rsidRPr="00C66A48">
        <w:rPr>
          <w:rFonts w:ascii="Times New Roman" w:eastAsia="Calibri" w:hAnsi="Times New Roman" w:cs="Times New Roman"/>
          <w:sz w:val="24"/>
          <w:szCs w:val="24"/>
        </w:rPr>
        <w:t xml:space="preserve"> debe convertirse en un </w:t>
      </w:r>
      <w:r w:rsidR="00A623B8" w:rsidRPr="00C66A48">
        <w:rPr>
          <w:rFonts w:ascii="Times New Roman" w:eastAsia="Calibri" w:hAnsi="Times New Roman" w:cs="Times New Roman"/>
          <w:sz w:val="24"/>
          <w:szCs w:val="24"/>
        </w:rPr>
        <w:t>medio para expresar sus ideas y pensamientos</w:t>
      </w:r>
      <w:r w:rsidR="00BC5FDD" w:rsidRPr="00C66A48">
        <w:rPr>
          <w:rFonts w:ascii="Times New Roman" w:eastAsia="Calibri" w:hAnsi="Times New Roman" w:cs="Times New Roman"/>
          <w:sz w:val="24"/>
          <w:szCs w:val="24"/>
        </w:rPr>
        <w:t>, utilizando</w:t>
      </w:r>
      <w:r w:rsidR="00A623B8"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entre otros</w:t>
      </w:r>
      <w:r w:rsidR="00A623B8" w:rsidRPr="00C66A48">
        <w:rPr>
          <w:rFonts w:ascii="Times New Roman" w:eastAsia="Calibri" w:hAnsi="Times New Roman" w:cs="Times New Roman"/>
          <w:sz w:val="24"/>
          <w:szCs w:val="24"/>
        </w:rPr>
        <w:t xml:space="preserve"> el lenguaje escrito para dar a conocer sus hallazgos y mostrar las conexiones </w:t>
      </w:r>
      <w:r w:rsidR="00BC5FDD" w:rsidRPr="00C66A48">
        <w:rPr>
          <w:rFonts w:ascii="Times New Roman" w:eastAsia="Calibri" w:hAnsi="Times New Roman" w:cs="Times New Roman"/>
          <w:sz w:val="24"/>
          <w:szCs w:val="24"/>
        </w:rPr>
        <w:t>que realizan</w:t>
      </w:r>
      <w:r w:rsidR="00060B99"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 xml:space="preserve">entre </w:t>
      </w:r>
      <w:r w:rsidR="00A623B8" w:rsidRPr="00C66A48">
        <w:rPr>
          <w:rFonts w:ascii="Times New Roman" w:eastAsia="Calibri" w:hAnsi="Times New Roman" w:cs="Times New Roman"/>
          <w:sz w:val="24"/>
          <w:szCs w:val="24"/>
        </w:rPr>
        <w:t>las t</w:t>
      </w:r>
      <w:r w:rsidR="008067CF" w:rsidRPr="00C66A48">
        <w:rPr>
          <w:rFonts w:ascii="Times New Roman" w:eastAsia="Calibri" w:hAnsi="Times New Roman" w:cs="Times New Roman"/>
          <w:sz w:val="24"/>
          <w:szCs w:val="24"/>
        </w:rPr>
        <w:t>emá</w:t>
      </w:r>
      <w:r w:rsidR="00A623B8" w:rsidRPr="00C66A48">
        <w:rPr>
          <w:rFonts w:ascii="Times New Roman" w:eastAsia="Calibri" w:hAnsi="Times New Roman" w:cs="Times New Roman"/>
          <w:sz w:val="24"/>
          <w:szCs w:val="24"/>
        </w:rPr>
        <w:t xml:space="preserve">ticas trabajadas en el aula y el mundo </w:t>
      </w:r>
      <w:r w:rsidR="00BC5FDD" w:rsidRPr="00C66A48">
        <w:rPr>
          <w:rFonts w:ascii="Times New Roman" w:eastAsia="Calibri" w:hAnsi="Times New Roman" w:cs="Times New Roman"/>
          <w:sz w:val="24"/>
          <w:szCs w:val="24"/>
        </w:rPr>
        <w:t>que los</w:t>
      </w:r>
      <w:r w:rsidR="00060B99" w:rsidRPr="00C66A48">
        <w:rPr>
          <w:rFonts w:ascii="Times New Roman" w:eastAsia="Calibri" w:hAnsi="Times New Roman" w:cs="Times New Roman"/>
          <w:sz w:val="24"/>
          <w:szCs w:val="24"/>
        </w:rPr>
        <w:t xml:space="preserve"> </w:t>
      </w:r>
      <w:r w:rsidR="00A623B8" w:rsidRPr="00C66A48">
        <w:rPr>
          <w:rFonts w:ascii="Times New Roman" w:eastAsia="Calibri" w:hAnsi="Times New Roman" w:cs="Times New Roman"/>
          <w:sz w:val="24"/>
          <w:szCs w:val="24"/>
        </w:rPr>
        <w:t xml:space="preserve">rodea. Los procesos de escritura se desarrollan de diversas maneras </w:t>
      </w:r>
      <w:r w:rsidR="00A01370" w:rsidRPr="00C66A48">
        <w:rPr>
          <w:rFonts w:ascii="Times New Roman" w:eastAsia="Calibri" w:hAnsi="Times New Roman" w:cs="Times New Roman"/>
          <w:sz w:val="24"/>
          <w:szCs w:val="24"/>
        </w:rPr>
        <w:t xml:space="preserve">y </w:t>
      </w:r>
      <w:r w:rsidR="00060B99" w:rsidRPr="00C66A48">
        <w:rPr>
          <w:rFonts w:ascii="Times New Roman" w:eastAsia="Calibri" w:hAnsi="Times New Roman" w:cs="Times New Roman"/>
          <w:sz w:val="24"/>
          <w:szCs w:val="24"/>
        </w:rPr>
        <w:t xml:space="preserve">están relacionados con </w:t>
      </w:r>
      <w:r w:rsidR="00A623B8" w:rsidRPr="00C66A48">
        <w:rPr>
          <w:rFonts w:ascii="Times New Roman" w:eastAsia="Calibri" w:hAnsi="Times New Roman" w:cs="Times New Roman"/>
          <w:sz w:val="24"/>
          <w:szCs w:val="24"/>
        </w:rPr>
        <w:t xml:space="preserve">las </w:t>
      </w:r>
      <w:proofErr w:type="spellStart"/>
      <w:r w:rsidR="00A623B8" w:rsidRPr="00C66A48">
        <w:rPr>
          <w:rFonts w:ascii="Times New Roman" w:eastAsia="Calibri" w:hAnsi="Times New Roman" w:cs="Times New Roman"/>
          <w:sz w:val="24"/>
          <w:szCs w:val="24"/>
        </w:rPr>
        <w:t>estrategías</w:t>
      </w:r>
      <w:proofErr w:type="spellEnd"/>
      <w:r w:rsidR="00A623B8" w:rsidRPr="00C66A48">
        <w:rPr>
          <w:rFonts w:ascii="Times New Roman" w:eastAsia="Calibri" w:hAnsi="Times New Roman" w:cs="Times New Roman"/>
          <w:sz w:val="24"/>
          <w:szCs w:val="24"/>
        </w:rPr>
        <w:t xml:space="preserve"> utilizadas por </w:t>
      </w:r>
      <w:r w:rsidRPr="00C66A48">
        <w:rPr>
          <w:rFonts w:ascii="Times New Roman" w:eastAsia="Calibri" w:hAnsi="Times New Roman" w:cs="Times New Roman"/>
          <w:sz w:val="24"/>
          <w:szCs w:val="24"/>
        </w:rPr>
        <w:t>las ins</w:t>
      </w:r>
      <w:r w:rsidR="00ED4329" w:rsidRPr="00C66A48">
        <w:rPr>
          <w:rFonts w:ascii="Times New Roman" w:eastAsia="Calibri" w:hAnsi="Times New Roman" w:cs="Times New Roman"/>
          <w:sz w:val="24"/>
          <w:szCs w:val="24"/>
        </w:rPr>
        <w:t>t</w:t>
      </w:r>
      <w:r w:rsidRPr="00C66A48">
        <w:rPr>
          <w:rFonts w:ascii="Times New Roman" w:eastAsia="Calibri" w:hAnsi="Times New Roman" w:cs="Times New Roman"/>
          <w:sz w:val="24"/>
          <w:szCs w:val="24"/>
        </w:rPr>
        <w:t>ituciones</w:t>
      </w:r>
      <w:r w:rsidR="00A623B8" w:rsidRPr="00C66A48">
        <w:rPr>
          <w:rFonts w:ascii="Times New Roman" w:eastAsia="Calibri" w:hAnsi="Times New Roman" w:cs="Times New Roman"/>
          <w:sz w:val="24"/>
          <w:szCs w:val="24"/>
        </w:rPr>
        <w:t xml:space="preserve"> educativas y el m</w:t>
      </w:r>
      <w:r w:rsidR="00A01370" w:rsidRPr="00C66A48">
        <w:rPr>
          <w:rFonts w:ascii="Times New Roman" w:eastAsia="Calibri" w:hAnsi="Times New Roman" w:cs="Times New Roman"/>
          <w:sz w:val="24"/>
          <w:szCs w:val="24"/>
        </w:rPr>
        <w:t xml:space="preserve">aestro </w:t>
      </w:r>
      <w:r w:rsidRPr="00C66A48">
        <w:rPr>
          <w:rFonts w:ascii="Times New Roman" w:eastAsia="Calibri" w:hAnsi="Times New Roman" w:cs="Times New Roman"/>
          <w:sz w:val="24"/>
          <w:szCs w:val="24"/>
        </w:rPr>
        <w:t>c</w:t>
      </w:r>
      <w:r w:rsidR="00FE699F" w:rsidRPr="00C66A48">
        <w:rPr>
          <w:rFonts w:ascii="Times New Roman" w:eastAsia="Calibri" w:hAnsi="Times New Roman" w:cs="Times New Roman"/>
          <w:sz w:val="24"/>
          <w:szCs w:val="24"/>
        </w:rPr>
        <w:t>o</w:t>
      </w:r>
      <w:r w:rsidRPr="00C66A48">
        <w:rPr>
          <w:rFonts w:ascii="Times New Roman" w:eastAsia="Calibri" w:hAnsi="Times New Roman" w:cs="Times New Roman"/>
          <w:sz w:val="24"/>
          <w:szCs w:val="24"/>
        </w:rPr>
        <w:t>mo</w:t>
      </w:r>
      <w:r w:rsidR="00A01370"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responsable </w:t>
      </w:r>
      <w:r w:rsidR="00A01370" w:rsidRPr="00C66A48">
        <w:rPr>
          <w:rFonts w:ascii="Times New Roman" w:eastAsia="Calibri" w:hAnsi="Times New Roman" w:cs="Times New Roman"/>
          <w:sz w:val="24"/>
          <w:szCs w:val="24"/>
        </w:rPr>
        <w:t>del pro</w:t>
      </w:r>
      <w:r w:rsidR="00A623B8" w:rsidRPr="00C66A48">
        <w:rPr>
          <w:rFonts w:ascii="Times New Roman" w:eastAsia="Calibri" w:hAnsi="Times New Roman" w:cs="Times New Roman"/>
          <w:sz w:val="24"/>
          <w:szCs w:val="24"/>
        </w:rPr>
        <w:t>c</w:t>
      </w:r>
      <w:r w:rsidR="00A01370" w:rsidRPr="00C66A48">
        <w:rPr>
          <w:rFonts w:ascii="Times New Roman" w:eastAsia="Calibri" w:hAnsi="Times New Roman" w:cs="Times New Roman"/>
          <w:sz w:val="24"/>
          <w:szCs w:val="24"/>
        </w:rPr>
        <w:t>e</w:t>
      </w:r>
      <w:r w:rsidR="00A623B8" w:rsidRPr="00C66A48">
        <w:rPr>
          <w:rFonts w:ascii="Times New Roman" w:eastAsia="Calibri" w:hAnsi="Times New Roman" w:cs="Times New Roman"/>
          <w:sz w:val="24"/>
          <w:szCs w:val="24"/>
        </w:rPr>
        <w:t xml:space="preserve">so debe </w:t>
      </w:r>
      <w:r w:rsidR="00936D7F" w:rsidRPr="00C66A48">
        <w:rPr>
          <w:rFonts w:ascii="Times New Roman" w:eastAsia="Calibri" w:hAnsi="Times New Roman" w:cs="Times New Roman"/>
          <w:sz w:val="24"/>
          <w:szCs w:val="24"/>
        </w:rPr>
        <w:t>abordarlas desde sus p</w:t>
      </w:r>
      <w:r w:rsidR="008067CF" w:rsidRPr="00C66A48">
        <w:rPr>
          <w:rFonts w:ascii="Times New Roman" w:eastAsia="Calibri" w:hAnsi="Times New Roman" w:cs="Times New Roman"/>
          <w:sz w:val="24"/>
          <w:szCs w:val="24"/>
        </w:rPr>
        <w:t>rá</w:t>
      </w:r>
      <w:r w:rsidR="00936D7F" w:rsidRPr="00C66A48">
        <w:rPr>
          <w:rFonts w:ascii="Times New Roman" w:eastAsia="Calibri" w:hAnsi="Times New Roman" w:cs="Times New Roman"/>
          <w:sz w:val="24"/>
          <w:szCs w:val="24"/>
        </w:rPr>
        <w:t>cticas con mentalidad abierta</w:t>
      </w:r>
      <w:r w:rsidRPr="00C66A48">
        <w:rPr>
          <w:rFonts w:ascii="Times New Roman" w:eastAsia="Calibri" w:hAnsi="Times New Roman" w:cs="Times New Roman"/>
          <w:sz w:val="24"/>
          <w:szCs w:val="24"/>
        </w:rPr>
        <w:t>,</w:t>
      </w:r>
      <w:r w:rsidR="00936D7F" w:rsidRPr="00C66A48">
        <w:rPr>
          <w:rFonts w:ascii="Times New Roman" w:eastAsia="Calibri" w:hAnsi="Times New Roman" w:cs="Times New Roman"/>
          <w:sz w:val="24"/>
          <w:szCs w:val="24"/>
        </w:rPr>
        <w:t xml:space="preserve"> siendo audaz y </w:t>
      </w:r>
      <w:r w:rsidR="00A01370" w:rsidRPr="00C66A48">
        <w:rPr>
          <w:rFonts w:ascii="Times New Roman" w:eastAsia="Calibri" w:hAnsi="Times New Roman" w:cs="Times New Roman"/>
          <w:sz w:val="24"/>
          <w:szCs w:val="24"/>
        </w:rPr>
        <w:t>reflexivo</w:t>
      </w:r>
      <w:r w:rsidR="00936D7F" w:rsidRPr="00C66A48">
        <w:rPr>
          <w:rFonts w:ascii="Times New Roman" w:eastAsia="Calibri" w:hAnsi="Times New Roman" w:cs="Times New Roman"/>
          <w:sz w:val="24"/>
          <w:szCs w:val="24"/>
        </w:rPr>
        <w:t xml:space="preserve"> para poder apoyar asertivamente </w:t>
      </w:r>
      <w:r w:rsidRPr="00C66A48">
        <w:rPr>
          <w:rFonts w:ascii="Times New Roman" w:eastAsia="Calibri" w:hAnsi="Times New Roman" w:cs="Times New Roman"/>
          <w:sz w:val="24"/>
          <w:szCs w:val="24"/>
        </w:rPr>
        <w:t>a sus estudiantes</w:t>
      </w:r>
      <w:r w:rsidR="00936D7F" w:rsidRPr="00C66A48">
        <w:rPr>
          <w:rFonts w:ascii="Times New Roman" w:eastAsia="Calibri" w:hAnsi="Times New Roman" w:cs="Times New Roman"/>
          <w:sz w:val="24"/>
          <w:szCs w:val="24"/>
        </w:rPr>
        <w:t>.</w:t>
      </w:r>
    </w:p>
    <w:p w14:paraId="62332417" w14:textId="213B4A95" w:rsidR="00936D7F" w:rsidRPr="00C66A48" w:rsidRDefault="00936D7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La </w:t>
      </w:r>
      <w:r w:rsidRPr="00C66A48">
        <w:rPr>
          <w:rFonts w:ascii="Times New Roman" w:eastAsia="Calibri" w:hAnsi="Times New Roman" w:cs="Times New Roman"/>
          <w:sz w:val="24"/>
          <w:szCs w:val="24"/>
        </w:rPr>
        <w:t>investigación</w:t>
      </w:r>
      <w:r w:rsidR="00B21761" w:rsidRPr="00C66A48">
        <w:rPr>
          <w:rFonts w:ascii="Times New Roman" w:eastAsia="Calibri" w:hAnsi="Times New Roman" w:cs="Times New Roman"/>
          <w:sz w:val="24"/>
          <w:szCs w:val="24"/>
        </w:rPr>
        <w:t xml:space="preserve"> sobre</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escritura </w:t>
      </w:r>
      <w:r w:rsidR="00060B99" w:rsidRPr="00C66A48">
        <w:rPr>
          <w:rFonts w:ascii="Times New Roman" w:eastAsia="Calibri" w:hAnsi="Times New Roman" w:cs="Times New Roman"/>
          <w:sz w:val="24"/>
          <w:szCs w:val="24"/>
        </w:rPr>
        <w:t xml:space="preserve">a que se hace referencia en este artículo </w:t>
      </w:r>
      <w:r w:rsidR="00B21761" w:rsidRPr="00C66A48">
        <w:rPr>
          <w:rFonts w:ascii="Times New Roman" w:eastAsia="Calibri" w:hAnsi="Times New Roman" w:cs="Times New Roman"/>
          <w:sz w:val="24"/>
          <w:szCs w:val="24"/>
        </w:rPr>
        <w:t xml:space="preserve">se </w:t>
      </w:r>
      <w:r w:rsidR="008067CF" w:rsidRPr="00C66A48">
        <w:rPr>
          <w:rFonts w:ascii="Times New Roman" w:eastAsia="Calibri" w:hAnsi="Times New Roman" w:cs="Times New Roman"/>
          <w:sz w:val="24"/>
          <w:szCs w:val="24"/>
        </w:rPr>
        <w:t>centr</w:t>
      </w:r>
      <w:r w:rsidR="00B21761" w:rsidRPr="00C66A48">
        <w:rPr>
          <w:rFonts w:ascii="Times New Roman" w:eastAsia="Calibri" w:hAnsi="Times New Roman" w:cs="Times New Roman"/>
          <w:sz w:val="24"/>
          <w:szCs w:val="24"/>
        </w:rPr>
        <w:t xml:space="preserve">ó en </w:t>
      </w:r>
      <w:r w:rsidR="00060B99" w:rsidRPr="00C66A48">
        <w:rPr>
          <w:rFonts w:ascii="Times New Roman" w:eastAsia="Calibri" w:hAnsi="Times New Roman" w:cs="Times New Roman"/>
          <w:sz w:val="24"/>
          <w:szCs w:val="24"/>
        </w:rPr>
        <w:t xml:space="preserve">analizar </w:t>
      </w:r>
      <w:r w:rsidR="00B21761" w:rsidRPr="00C66A48">
        <w:rPr>
          <w:rFonts w:ascii="Times New Roman" w:eastAsia="Calibri" w:hAnsi="Times New Roman" w:cs="Times New Roman"/>
          <w:sz w:val="24"/>
          <w:szCs w:val="24"/>
        </w:rPr>
        <w:t xml:space="preserve">las prácticas desarrolladas en el aula </w:t>
      </w:r>
      <w:r w:rsidR="00060B99" w:rsidRPr="00C66A48">
        <w:rPr>
          <w:rFonts w:ascii="Times New Roman" w:eastAsia="Calibri" w:hAnsi="Times New Roman" w:cs="Times New Roman"/>
          <w:sz w:val="24"/>
          <w:szCs w:val="24"/>
        </w:rPr>
        <w:t xml:space="preserve">con respecto </w:t>
      </w:r>
      <w:r w:rsidR="00B21761" w:rsidRPr="00C66A48">
        <w:rPr>
          <w:rFonts w:ascii="Times New Roman" w:eastAsia="Calibri" w:hAnsi="Times New Roman" w:cs="Times New Roman"/>
          <w:sz w:val="24"/>
          <w:szCs w:val="24"/>
        </w:rPr>
        <w:t>a la producción de textos para apoyar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indagación</w:t>
      </w:r>
      <w:r w:rsidRPr="00C66A48">
        <w:rPr>
          <w:rFonts w:ascii="Times New Roman" w:eastAsia="Calibri" w:hAnsi="Times New Roman" w:cs="Times New Roman"/>
          <w:sz w:val="24"/>
          <w:szCs w:val="24"/>
        </w:rPr>
        <w:t>, buscando</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promover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reflexión y el análisis de las formas de abordar el proceso de escritura</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en niños y niñas en una institución</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qu</w:t>
      </w:r>
      <w:r w:rsidR="00955A94" w:rsidRPr="00C66A48">
        <w:rPr>
          <w:rFonts w:ascii="Times New Roman" w:eastAsia="Calibri" w:hAnsi="Times New Roman" w:cs="Times New Roman"/>
          <w:sz w:val="24"/>
          <w:szCs w:val="24"/>
        </w:rPr>
        <w:t>e trabaja dentro del programa</w:t>
      </w:r>
      <w:r w:rsidR="00060B99" w:rsidRPr="00C66A48">
        <w:rPr>
          <w:rFonts w:ascii="Times New Roman" w:eastAsia="Calibri" w:hAnsi="Times New Roman" w:cs="Times New Roman"/>
          <w:sz w:val="24"/>
          <w:szCs w:val="24"/>
        </w:rPr>
        <w:t xml:space="preserve"> de Bachillerato I</w:t>
      </w:r>
      <w:r w:rsidR="00B21761" w:rsidRPr="00C66A48">
        <w:rPr>
          <w:rFonts w:ascii="Times New Roman" w:eastAsia="Calibri" w:hAnsi="Times New Roman" w:cs="Times New Roman"/>
          <w:sz w:val="24"/>
          <w:szCs w:val="24"/>
        </w:rPr>
        <w:t>nternacional; esto con el</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fin de mejorar las prácticas pedagógicas y </w:t>
      </w:r>
      <w:r w:rsidR="00060B99" w:rsidRPr="00C66A48">
        <w:rPr>
          <w:rFonts w:ascii="Times New Roman" w:eastAsia="Calibri" w:hAnsi="Times New Roman" w:cs="Times New Roman"/>
          <w:sz w:val="24"/>
          <w:szCs w:val="24"/>
        </w:rPr>
        <w:t>buscar que ellas promuevan el desarrollo de p</w:t>
      </w:r>
      <w:r w:rsidR="00B21761" w:rsidRPr="00C66A48">
        <w:rPr>
          <w:rFonts w:ascii="Times New Roman" w:eastAsia="Calibri" w:hAnsi="Times New Roman" w:cs="Times New Roman"/>
          <w:sz w:val="24"/>
          <w:szCs w:val="24"/>
        </w:rPr>
        <w:t>rocesos</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de escritura realmente significativos en niños y niñas de </w:t>
      </w:r>
      <w:r w:rsidR="0042391A" w:rsidRPr="00C66A48">
        <w:rPr>
          <w:rFonts w:ascii="Times New Roman" w:eastAsia="Calibri" w:hAnsi="Times New Roman" w:cs="Times New Roman"/>
          <w:sz w:val="24"/>
          <w:szCs w:val="24"/>
        </w:rPr>
        <w:t>transición</w:t>
      </w:r>
      <w:r w:rsidR="00B21761"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p>
    <w:p w14:paraId="5EFC7BFE" w14:textId="001A0919" w:rsidR="00B21761" w:rsidRPr="00C66A48" w:rsidRDefault="00B21761" w:rsidP="005C6244">
      <w:pPr>
        <w:spacing w:after="0" w:line="480" w:lineRule="auto"/>
        <w:jc w:val="both"/>
        <w:rPr>
          <w:rFonts w:ascii="Times New Roman" w:eastAsia="Calibri" w:hAnsi="Times New Roman" w:cs="Times New Roman"/>
          <w:sz w:val="24"/>
          <w:szCs w:val="24"/>
        </w:rPr>
      </w:pPr>
    </w:p>
    <w:p w14:paraId="172D9FDC" w14:textId="72E747FA"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1.</w:t>
      </w:r>
      <w:r w:rsidRPr="00C66A48">
        <w:rPr>
          <w:rFonts w:ascii="Times New Roman" w:eastAsia="Calibri" w:hAnsi="Times New Roman" w:cs="Times New Roman"/>
          <w:sz w:val="24"/>
          <w:szCs w:val="24"/>
        </w:rPr>
        <w:tab/>
        <w:t xml:space="preserve"> Entender la escritura desde la producción de textos.</w:t>
      </w:r>
      <w:r w:rsidR="00ED4329" w:rsidRPr="00C66A48">
        <w:rPr>
          <w:rFonts w:ascii="Times New Roman" w:eastAsia="Calibri" w:hAnsi="Times New Roman" w:cs="Times New Roman"/>
          <w:sz w:val="24"/>
          <w:szCs w:val="24"/>
        </w:rPr>
        <w:t xml:space="preserve"> </w:t>
      </w:r>
    </w:p>
    <w:p w14:paraId="4C5A7391" w14:textId="468671F9" w:rsidR="00B21761" w:rsidRPr="00C66A48" w:rsidRDefault="00AD7B0C"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2.</w:t>
      </w:r>
      <w:r w:rsidRPr="00C66A48">
        <w:rPr>
          <w:rFonts w:ascii="Times New Roman" w:eastAsia="Calibri" w:hAnsi="Times New Roman" w:cs="Times New Roman"/>
          <w:sz w:val="24"/>
          <w:szCs w:val="24"/>
        </w:rPr>
        <w:tab/>
        <w:t xml:space="preserve">Reconocer la importancia </w:t>
      </w:r>
      <w:r w:rsidR="00B21761" w:rsidRPr="00C66A48">
        <w:rPr>
          <w:rFonts w:ascii="Times New Roman" w:eastAsia="Calibri" w:hAnsi="Times New Roman" w:cs="Times New Roman"/>
          <w:sz w:val="24"/>
          <w:szCs w:val="24"/>
        </w:rPr>
        <w:t>de la enseñanza de la escritura en primera infancia. Se habla de que es fundamental lo que se realice en este momento de la vida del ser humano para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el cimiento </w:t>
      </w:r>
      <w:r w:rsidRPr="00C66A48">
        <w:rPr>
          <w:rFonts w:ascii="Times New Roman" w:eastAsia="Calibri" w:hAnsi="Times New Roman" w:cs="Times New Roman"/>
          <w:sz w:val="24"/>
          <w:szCs w:val="24"/>
        </w:rPr>
        <w:t>de buenas bases en próximos</w:t>
      </w:r>
      <w:r w:rsidR="00242349" w:rsidRPr="00C66A48">
        <w:rPr>
          <w:rFonts w:ascii="Times New Roman" w:eastAsia="Calibri" w:hAnsi="Times New Roman" w:cs="Times New Roman"/>
          <w:sz w:val="24"/>
          <w:szCs w:val="24"/>
        </w:rPr>
        <w:t xml:space="preserve"> momentos de desarrollo</w:t>
      </w:r>
      <w:r w:rsidR="00F6624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53823929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(Sánchez Abchi &amp; Borzone de Marique, 2010)</w:t>
          </w:r>
          <w:r w:rsidR="00F6624A"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451067CE" w14:textId="029F2B3D"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3.</w:t>
      </w:r>
      <w:r w:rsidRPr="00C66A48">
        <w:rPr>
          <w:rFonts w:ascii="Times New Roman" w:eastAsia="Calibri" w:hAnsi="Times New Roman" w:cs="Times New Roman"/>
          <w:sz w:val="24"/>
          <w:szCs w:val="24"/>
        </w:rPr>
        <w:tab/>
        <w:t xml:space="preserve">Resaltar el papel del docente en estos procesos. Se profundizó en </w:t>
      </w:r>
      <w:r w:rsidR="003D2068" w:rsidRPr="00C66A48">
        <w:rPr>
          <w:rFonts w:ascii="Times New Roman" w:eastAsia="Calibri" w:hAnsi="Times New Roman" w:cs="Times New Roman"/>
          <w:sz w:val="24"/>
          <w:szCs w:val="24"/>
        </w:rPr>
        <w:t>las prácticas de aula.</w:t>
      </w:r>
    </w:p>
    <w:p w14:paraId="615E1724" w14:textId="09E72C21" w:rsidR="00B66673"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4.</w:t>
      </w:r>
      <w:r w:rsidRPr="00C66A48">
        <w:rPr>
          <w:rFonts w:ascii="Times New Roman" w:eastAsia="Calibri" w:hAnsi="Times New Roman" w:cs="Times New Roman"/>
          <w:sz w:val="24"/>
          <w:szCs w:val="24"/>
        </w:rPr>
        <w:tab/>
        <w:t xml:space="preserve">Tener en cuenta los elementos históricos sobre </w:t>
      </w:r>
      <w:r w:rsidR="003D2068" w:rsidRPr="00C66A48">
        <w:rPr>
          <w:rFonts w:ascii="Times New Roman" w:eastAsia="Calibri" w:hAnsi="Times New Roman" w:cs="Times New Roman"/>
          <w:sz w:val="24"/>
          <w:szCs w:val="24"/>
        </w:rPr>
        <w:t>la enseñanza de la lectura y la escritura</w:t>
      </w:r>
      <w:r w:rsidRPr="00C66A48">
        <w:rPr>
          <w:rFonts w:ascii="Times New Roman" w:eastAsia="Calibri" w:hAnsi="Times New Roman" w:cs="Times New Roman"/>
          <w:sz w:val="24"/>
          <w:szCs w:val="24"/>
        </w:rPr>
        <w:t xml:space="preserve">. Ha habido muchos enfoques </w:t>
      </w:r>
      <w:r w:rsidR="003D2068" w:rsidRPr="00C66A48">
        <w:rPr>
          <w:rFonts w:ascii="Times New Roman" w:eastAsia="Calibri" w:hAnsi="Times New Roman" w:cs="Times New Roman"/>
          <w:sz w:val="24"/>
          <w:szCs w:val="24"/>
        </w:rPr>
        <w:t xml:space="preserve">al </w:t>
      </w:r>
      <w:r w:rsidRPr="00C66A48">
        <w:rPr>
          <w:rFonts w:ascii="Times New Roman" w:eastAsia="Calibri" w:hAnsi="Times New Roman" w:cs="Times New Roman"/>
          <w:sz w:val="24"/>
          <w:szCs w:val="24"/>
        </w:rPr>
        <w:t xml:space="preserve">respecto y el debate continúa pero es necesario conocer en </w:t>
      </w:r>
      <w:r w:rsidR="00C26949" w:rsidRPr="00C66A48">
        <w:rPr>
          <w:rFonts w:ascii="Times New Roman" w:eastAsia="Calibri" w:hAnsi="Times New Roman" w:cs="Times New Roman"/>
          <w:sz w:val="24"/>
          <w:szCs w:val="24"/>
        </w:rPr>
        <w:t>el</w:t>
      </w:r>
      <w:r w:rsidRPr="00C66A48">
        <w:rPr>
          <w:rFonts w:ascii="Times New Roman" w:eastAsia="Calibri" w:hAnsi="Times New Roman" w:cs="Times New Roman"/>
          <w:sz w:val="24"/>
          <w:szCs w:val="24"/>
        </w:rPr>
        <w:t xml:space="preserve"> </w:t>
      </w:r>
      <w:r w:rsidR="00C407C5" w:rsidRPr="00C66A48">
        <w:rPr>
          <w:rFonts w:ascii="Times New Roman" w:eastAsia="Calibri" w:hAnsi="Times New Roman" w:cs="Times New Roman"/>
          <w:sz w:val="24"/>
          <w:szCs w:val="24"/>
        </w:rPr>
        <w:t>contexto qué</w:t>
      </w:r>
      <w:r w:rsidR="003D2068" w:rsidRPr="00C66A48">
        <w:rPr>
          <w:rFonts w:ascii="Times New Roman" w:eastAsia="Calibri" w:hAnsi="Times New Roman" w:cs="Times New Roman"/>
          <w:sz w:val="24"/>
          <w:szCs w:val="24"/>
        </w:rPr>
        <w:t xml:space="preserve"> hay, qué se utiliza y por qué</w:t>
      </w:r>
      <w:r w:rsidR="00F7527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03269325"/>
          <w:citation/>
        </w:sdtPr>
        <w:sdtEndPr/>
        <w:sdtContent>
          <w:r w:rsidR="00C26949"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C269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C269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FCE51AF" w14:textId="15D6E0D9" w:rsidR="005C6244" w:rsidRDefault="00B21761" w:rsidP="005C6244">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5.</w:t>
      </w:r>
      <w:r w:rsidRPr="00C66A48">
        <w:rPr>
          <w:rFonts w:ascii="Times New Roman" w:eastAsia="Calibri" w:hAnsi="Times New Roman" w:cs="Times New Roman"/>
          <w:sz w:val="24"/>
          <w:szCs w:val="24"/>
        </w:rPr>
        <w:tab/>
        <w:t xml:space="preserve">El uso de diferentes estrategias para </w:t>
      </w:r>
      <w:r w:rsidR="008067CF" w:rsidRPr="00C66A48">
        <w:rPr>
          <w:rFonts w:ascii="Times New Roman" w:eastAsia="Calibri" w:hAnsi="Times New Roman" w:cs="Times New Roman"/>
          <w:sz w:val="24"/>
          <w:szCs w:val="24"/>
        </w:rPr>
        <w:t>la</w:t>
      </w:r>
      <w:r w:rsidR="00C407C5"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 enseñanza de</w:t>
      </w:r>
      <w:r w:rsidR="00ED4329"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la escritura</w:t>
      </w:r>
      <w:r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ya que</w:t>
      </w:r>
      <w:r w:rsidRPr="00C66A48">
        <w:rPr>
          <w:rFonts w:ascii="Times New Roman" w:eastAsia="Calibri" w:hAnsi="Times New Roman" w:cs="Times New Roman"/>
          <w:sz w:val="24"/>
          <w:szCs w:val="24"/>
        </w:rPr>
        <w:t xml:space="preserve"> existen múltiples posiciones sobre este proceso</w:t>
      </w:r>
      <w:r w:rsidRPr="00DE53E9">
        <w:rPr>
          <w:rFonts w:ascii="Times New Roman" w:eastAsia="Calibri" w:hAnsi="Times New Roman" w:cs="Times New Roman"/>
          <w:sz w:val="24"/>
          <w:szCs w:val="24"/>
        </w:rPr>
        <w:t xml:space="preserve">. </w:t>
      </w:r>
      <w:r w:rsidR="00407078">
        <w:rPr>
          <w:rFonts w:ascii="Times New Roman" w:eastAsia="Calibri" w:hAnsi="Times New Roman" w:cs="Times New Roman"/>
          <w:sz w:val="24"/>
          <w:szCs w:val="24"/>
        </w:rPr>
        <w:t>(</w:t>
      </w:r>
      <w:r w:rsidR="00950C60" w:rsidRPr="0081462F">
        <w:rPr>
          <w:rFonts w:ascii="Times New Roman" w:eastAsia="Calibri" w:hAnsi="Times New Roman" w:cs="Times New Roman"/>
          <w:sz w:val="24"/>
          <w:szCs w:val="24"/>
        </w:rPr>
        <w:t>Ramos</w:t>
      </w:r>
      <w:r w:rsidR="00407078" w:rsidRPr="0081462F">
        <w:rPr>
          <w:rFonts w:ascii="Times New Roman" w:eastAsia="Calibri" w:hAnsi="Times New Roman" w:cs="Times New Roman"/>
          <w:sz w:val="24"/>
          <w:szCs w:val="24"/>
        </w:rPr>
        <w:t xml:space="preserve"> Guerrero &amp; Timarán Mejía,</w:t>
      </w:r>
      <w:r w:rsidR="00D43642" w:rsidRPr="0081462F">
        <w:rPr>
          <w:rFonts w:ascii="Times New Roman" w:eastAsia="Calibri" w:hAnsi="Times New Roman" w:cs="Times New Roman"/>
          <w:sz w:val="24"/>
          <w:szCs w:val="24"/>
        </w:rPr>
        <w:t>2014</w:t>
      </w:r>
      <w:r w:rsidR="00950C60" w:rsidRPr="0081462F">
        <w:rPr>
          <w:rFonts w:ascii="Times New Roman" w:eastAsia="Calibri" w:hAnsi="Times New Roman" w:cs="Times New Roman"/>
          <w:sz w:val="24"/>
          <w:szCs w:val="24"/>
        </w:rPr>
        <w:t>)</w:t>
      </w:r>
      <w:r w:rsidR="0097721B" w:rsidRPr="0081462F">
        <w:rPr>
          <w:rFonts w:ascii="Times New Roman" w:eastAsia="Calibri" w:hAnsi="Times New Roman" w:cs="Times New Roman"/>
          <w:sz w:val="24"/>
          <w:szCs w:val="24"/>
        </w:rPr>
        <w:t>.</w:t>
      </w:r>
    </w:p>
    <w:p w14:paraId="31AD866F" w14:textId="6920801D" w:rsidR="00B21761" w:rsidRPr="00C66A48" w:rsidRDefault="00B21761"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perspectiva metodológica que se definió para este proyecto</w:t>
      </w:r>
      <w:r w:rsidR="0085189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se </w:t>
      </w:r>
      <w:r w:rsidR="00D43642" w:rsidRPr="00C66A48">
        <w:rPr>
          <w:rFonts w:ascii="Times New Roman" w:eastAsia="Calibri" w:hAnsi="Times New Roman" w:cs="Times New Roman"/>
          <w:sz w:val="24"/>
          <w:szCs w:val="24"/>
        </w:rPr>
        <w:t>implementó pensada</w:t>
      </w:r>
      <w:r w:rsidRPr="00C66A48">
        <w:rPr>
          <w:rFonts w:ascii="Times New Roman" w:eastAsia="Calibri" w:hAnsi="Times New Roman" w:cs="Times New Roman"/>
          <w:sz w:val="24"/>
          <w:szCs w:val="24"/>
        </w:rPr>
        <w:t xml:space="preserve"> desde la acción cooperativa entre los estudiantes y la mediación del docente. Esto es</w:t>
      </w:r>
      <w:r w:rsidR="003D206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investigación acción.</w:t>
      </w:r>
    </w:p>
    <w:p w14:paraId="69F07ADD" w14:textId="6B8E380A" w:rsidR="00035ABA" w:rsidRPr="00C66A48" w:rsidRDefault="00812BF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w:t>
      </w:r>
      <w:r w:rsidR="006F2B48" w:rsidRPr="00C66A48">
        <w:rPr>
          <w:rFonts w:ascii="Times New Roman" w:eastAsia="Calibri" w:hAnsi="Times New Roman" w:cs="Times New Roman"/>
          <w:sz w:val="24"/>
          <w:szCs w:val="24"/>
        </w:rPr>
        <w:t xml:space="preserve"> </w:t>
      </w:r>
      <w:r w:rsidR="0081462F" w:rsidRPr="00C66A48">
        <w:rPr>
          <w:rFonts w:ascii="Times New Roman" w:eastAsia="Calibri" w:hAnsi="Times New Roman" w:cs="Times New Roman"/>
          <w:sz w:val="24"/>
          <w:szCs w:val="24"/>
        </w:rPr>
        <w:t>síntesis,</w:t>
      </w:r>
      <w:r w:rsidR="00132990"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la investigación </w:t>
      </w:r>
      <w:r w:rsidRPr="00C66A48">
        <w:rPr>
          <w:rFonts w:ascii="Times New Roman" w:eastAsia="Calibri" w:hAnsi="Times New Roman" w:cs="Times New Roman"/>
          <w:sz w:val="24"/>
          <w:szCs w:val="24"/>
        </w:rPr>
        <w:t>permit</w:t>
      </w:r>
      <w:r w:rsidR="009A1697" w:rsidRPr="00C66A48">
        <w:rPr>
          <w:rFonts w:ascii="Times New Roman" w:eastAsia="Calibri" w:hAnsi="Times New Roman" w:cs="Times New Roman"/>
          <w:sz w:val="24"/>
          <w:szCs w:val="24"/>
        </w:rPr>
        <w:t xml:space="preserve">ió </w:t>
      </w:r>
      <w:r w:rsidRPr="00C66A48">
        <w:rPr>
          <w:rFonts w:ascii="Times New Roman" w:eastAsia="Calibri" w:hAnsi="Times New Roman" w:cs="Times New Roman"/>
          <w:sz w:val="24"/>
          <w:szCs w:val="24"/>
        </w:rPr>
        <w:t xml:space="preserve">ampliar la </w:t>
      </w:r>
      <w:r w:rsidR="006F2B48" w:rsidRPr="00C66A48">
        <w:rPr>
          <w:rFonts w:ascii="Times New Roman" w:eastAsia="Calibri" w:hAnsi="Times New Roman" w:cs="Times New Roman"/>
          <w:sz w:val="24"/>
          <w:szCs w:val="24"/>
        </w:rPr>
        <w:t>m</w:t>
      </w:r>
      <w:r w:rsidRPr="00C66A48">
        <w:rPr>
          <w:rFonts w:ascii="Times New Roman" w:eastAsia="Calibri" w:hAnsi="Times New Roman" w:cs="Times New Roman"/>
          <w:sz w:val="24"/>
          <w:szCs w:val="24"/>
        </w:rPr>
        <w:t xml:space="preserve">irada sobre las formas de abordar los procesos de escritura en ambientes </w:t>
      </w:r>
      <w:r w:rsidR="003D2068" w:rsidRPr="00C66A48">
        <w:rPr>
          <w:rFonts w:ascii="Times New Roman" w:eastAsia="Calibri" w:hAnsi="Times New Roman" w:cs="Times New Roman"/>
          <w:sz w:val="24"/>
          <w:szCs w:val="24"/>
        </w:rPr>
        <w:t xml:space="preserve">en los </w:t>
      </w:r>
      <w:r w:rsidR="00C26949" w:rsidRPr="00C66A48">
        <w:rPr>
          <w:rFonts w:ascii="Times New Roman" w:eastAsia="Calibri" w:hAnsi="Times New Roman" w:cs="Times New Roman"/>
          <w:sz w:val="24"/>
          <w:szCs w:val="24"/>
        </w:rPr>
        <w:t>que la</w:t>
      </w:r>
      <w:r w:rsidRPr="00C66A48">
        <w:rPr>
          <w:rFonts w:ascii="Times New Roman" w:eastAsia="Calibri" w:hAnsi="Times New Roman" w:cs="Times New Roman"/>
          <w:sz w:val="24"/>
          <w:szCs w:val="24"/>
        </w:rPr>
        <w:t xml:space="preserve"> ind</w:t>
      </w:r>
      <w:r w:rsidR="006F2B48"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gación es un </w:t>
      </w:r>
      <w:r w:rsidR="008067CF" w:rsidRPr="00C66A48">
        <w:rPr>
          <w:rFonts w:ascii="Times New Roman" w:eastAsia="Calibri" w:hAnsi="Times New Roman" w:cs="Times New Roman"/>
          <w:sz w:val="24"/>
          <w:szCs w:val="24"/>
        </w:rPr>
        <w:t xml:space="preserve">elemento </w:t>
      </w:r>
      <w:r w:rsidRPr="00C66A48">
        <w:rPr>
          <w:rFonts w:ascii="Times New Roman" w:eastAsia="Calibri" w:hAnsi="Times New Roman" w:cs="Times New Roman"/>
          <w:sz w:val="24"/>
          <w:szCs w:val="24"/>
        </w:rPr>
        <w:t>potente para el desarrollo de habilidades y destrezas en los niños y niñas para utilizar la escritura para aprender.</w:t>
      </w:r>
      <w:r w:rsidR="00C407C5" w:rsidRPr="00C66A48">
        <w:rPr>
          <w:rFonts w:ascii="Times New Roman" w:eastAsia="Calibri" w:hAnsi="Times New Roman" w:cs="Times New Roman"/>
          <w:sz w:val="24"/>
          <w:szCs w:val="24"/>
        </w:rPr>
        <w:t xml:space="preserve">  </w:t>
      </w:r>
    </w:p>
    <w:p w14:paraId="49A65178" w14:textId="638BC537" w:rsidR="00864DB7"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64DB7" w:rsidRPr="00C66A48">
        <w:rPr>
          <w:rFonts w:ascii="Times New Roman" w:eastAsia="Calibri" w:hAnsi="Times New Roman" w:cs="Times New Roman"/>
          <w:sz w:val="24"/>
          <w:szCs w:val="24"/>
        </w:rPr>
        <w:t xml:space="preserve">ste </w:t>
      </w:r>
      <w:r w:rsidR="00C26949" w:rsidRPr="00C66A48">
        <w:rPr>
          <w:rFonts w:ascii="Times New Roman" w:eastAsia="Calibri" w:hAnsi="Times New Roman" w:cs="Times New Roman"/>
          <w:sz w:val="24"/>
          <w:szCs w:val="24"/>
        </w:rPr>
        <w:t>artículo se</w:t>
      </w:r>
      <w:r w:rsidRPr="00C66A48">
        <w:rPr>
          <w:rFonts w:ascii="Times New Roman" w:eastAsia="Calibri" w:hAnsi="Times New Roman" w:cs="Times New Roman"/>
          <w:sz w:val="24"/>
          <w:szCs w:val="24"/>
        </w:rPr>
        <w:t xml:space="preserve"> centra</w:t>
      </w:r>
      <w:r w:rsidR="00864DB7" w:rsidRPr="00C66A48">
        <w:rPr>
          <w:rFonts w:ascii="Times New Roman" w:eastAsia="Calibri" w:hAnsi="Times New Roman" w:cs="Times New Roman"/>
          <w:sz w:val="24"/>
          <w:szCs w:val="24"/>
        </w:rPr>
        <w:t xml:space="preserve"> en la forma </w:t>
      </w:r>
      <w:r w:rsidR="003D2068" w:rsidRPr="00C66A48">
        <w:rPr>
          <w:rFonts w:ascii="Times New Roman" w:eastAsia="Calibri" w:hAnsi="Times New Roman" w:cs="Times New Roman"/>
          <w:sz w:val="24"/>
          <w:szCs w:val="24"/>
        </w:rPr>
        <w:t>co</w:t>
      </w:r>
      <w:r w:rsidR="00864DB7" w:rsidRPr="00C66A48">
        <w:rPr>
          <w:rFonts w:ascii="Times New Roman" w:eastAsia="Calibri" w:hAnsi="Times New Roman" w:cs="Times New Roman"/>
          <w:sz w:val="24"/>
          <w:szCs w:val="24"/>
        </w:rPr>
        <w:t xml:space="preserve">mo se va dando el proceso de escritura y según se va desarrollando </w:t>
      </w:r>
      <w:r w:rsidR="00BE74C9" w:rsidRPr="00C66A48">
        <w:rPr>
          <w:rFonts w:ascii="Times New Roman" w:eastAsia="Calibri" w:hAnsi="Times New Roman" w:cs="Times New Roman"/>
          <w:sz w:val="24"/>
          <w:szCs w:val="24"/>
        </w:rPr>
        <w:t xml:space="preserve">el ciclo de indagación de la unidad </w:t>
      </w:r>
      <w:r w:rsidR="00864DB7" w:rsidRPr="00C66A48">
        <w:rPr>
          <w:rFonts w:ascii="Times New Roman" w:eastAsia="Calibri" w:hAnsi="Times New Roman" w:cs="Times New Roman"/>
          <w:sz w:val="24"/>
          <w:szCs w:val="24"/>
        </w:rPr>
        <w:t>propuesta</w:t>
      </w:r>
      <w:r w:rsidR="00BE74C9" w:rsidRPr="00C66A48">
        <w:rPr>
          <w:rFonts w:ascii="Times New Roman" w:eastAsia="Calibri" w:hAnsi="Times New Roman" w:cs="Times New Roman"/>
          <w:sz w:val="24"/>
          <w:szCs w:val="24"/>
        </w:rPr>
        <w:t xml:space="preserve">. </w:t>
      </w:r>
    </w:p>
    <w:p w14:paraId="0C9032A0" w14:textId="6AB77E52" w:rsidR="008F0FE4" w:rsidRPr="005C6244" w:rsidRDefault="00597CBD" w:rsidP="00C66A48">
      <w:pPr>
        <w:spacing w:after="0" w:line="480" w:lineRule="auto"/>
        <w:jc w:val="both"/>
        <w:rPr>
          <w:rFonts w:ascii="Times New Roman" w:eastAsia="Calibri" w:hAnsi="Times New Roman" w:cs="Times New Roman"/>
          <w:b/>
          <w:sz w:val="24"/>
          <w:szCs w:val="24"/>
        </w:rPr>
      </w:pPr>
      <w:r w:rsidRPr="005C6244">
        <w:rPr>
          <w:rFonts w:ascii="Times New Roman" w:eastAsia="Calibri" w:hAnsi="Times New Roman" w:cs="Times New Roman"/>
          <w:b/>
          <w:sz w:val="24"/>
          <w:szCs w:val="24"/>
        </w:rPr>
        <w:t>Metodología</w:t>
      </w:r>
    </w:p>
    <w:p w14:paraId="0A12F251" w14:textId="4FF5AB90" w:rsidR="00B45F90" w:rsidRPr="00C66A48" w:rsidRDefault="00B45F90" w:rsidP="005C6244">
      <w:pPr>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La perspectiva metodológica que se definió para este proyecto </w:t>
      </w:r>
      <w:r w:rsidR="00C26949" w:rsidRPr="00C66A48">
        <w:rPr>
          <w:rFonts w:ascii="Times New Roman" w:eastAsia="Calibri" w:hAnsi="Times New Roman" w:cs="Times New Roman"/>
          <w:sz w:val="24"/>
          <w:szCs w:val="24"/>
        </w:rPr>
        <w:t>fue pensada</w:t>
      </w:r>
      <w:r w:rsidRPr="00C66A48">
        <w:rPr>
          <w:rFonts w:ascii="Times New Roman" w:eastAsia="Calibri" w:hAnsi="Times New Roman" w:cs="Times New Roman"/>
          <w:sz w:val="24"/>
          <w:szCs w:val="24"/>
        </w:rPr>
        <w:t xml:space="preserve"> desde la acción cooperativa entre los estudiantes y la mediación del docente. Esto es investigación acción, con un enfoque cualitativo de la investigación</w:t>
      </w:r>
      <w:r w:rsidR="00891B5B" w:rsidRPr="00C66A48">
        <w:rPr>
          <w:rFonts w:ascii="Times New Roman" w:eastAsia="Calibri" w:hAnsi="Times New Roman" w:cs="Times New Roman"/>
          <w:sz w:val="24"/>
          <w:szCs w:val="24"/>
        </w:rPr>
        <w:t xml:space="preserve">, para dar </w:t>
      </w:r>
      <w:r w:rsidR="00C26949" w:rsidRPr="00C66A48">
        <w:rPr>
          <w:rFonts w:ascii="Times New Roman" w:eastAsia="Calibri" w:hAnsi="Times New Roman" w:cs="Times New Roman"/>
          <w:sz w:val="24"/>
          <w:szCs w:val="24"/>
        </w:rPr>
        <w:t>respuesta a la</w:t>
      </w:r>
      <w:r w:rsidR="00891B5B" w:rsidRPr="00C66A48">
        <w:rPr>
          <w:rFonts w:ascii="Times New Roman" w:eastAsia="Calibri" w:hAnsi="Times New Roman" w:cs="Times New Roman"/>
          <w:sz w:val="24"/>
          <w:szCs w:val="24"/>
        </w:rPr>
        <w:t xml:space="preserve"> pregunta de investigación ¿Cómo se desarrolla la producción textual sobre las unidades de indagación desarrollados por los niños y niñas de transición, en un colegio de Bogotá que trabaja el Programa de Escuela Primaria, PEP, que hace parte del Bachillerato Internacional?</w:t>
      </w:r>
      <w:r w:rsidR="00C407C5" w:rsidRPr="00C66A48">
        <w:rPr>
          <w:rFonts w:ascii="Times New Roman" w:eastAsia="Calibri" w:hAnsi="Times New Roman" w:cs="Times New Roman"/>
          <w:sz w:val="24"/>
          <w:szCs w:val="24"/>
        </w:rPr>
        <w:t xml:space="preserve">        </w:t>
      </w:r>
    </w:p>
    <w:p w14:paraId="65D1D1CB" w14:textId="1DC29108" w:rsidR="00B66673"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Para la investigación se tomó una muestra de 10 niños de transición. Se partió del análisis de los textos para determinar el nivel de avance de cada niño en la escritura se hizo </w:t>
      </w:r>
      <w:r w:rsidRPr="00C66A48">
        <w:rPr>
          <w:rFonts w:ascii="Times New Roman" w:eastAsia="Calibri" w:hAnsi="Times New Roman" w:cs="Times New Roman"/>
          <w:sz w:val="24"/>
          <w:szCs w:val="24"/>
        </w:rPr>
        <w:lastRenderedPageBreak/>
        <w:t xml:space="preserve">teniendo como referente las etapas de escritura propuestas por </w:t>
      </w:r>
      <w:r w:rsidRPr="00407078">
        <w:rPr>
          <w:rFonts w:ascii="Times New Roman" w:eastAsia="Calibri" w:hAnsi="Times New Roman" w:cs="Times New Roman"/>
          <w:sz w:val="24"/>
          <w:szCs w:val="24"/>
        </w:rPr>
        <w:t xml:space="preserve">Ferreiro y </w:t>
      </w:r>
      <w:proofErr w:type="spellStart"/>
      <w:r w:rsidRPr="00407078">
        <w:rPr>
          <w:rFonts w:ascii="Times New Roman" w:eastAsia="Calibri" w:hAnsi="Times New Roman" w:cs="Times New Roman"/>
          <w:sz w:val="24"/>
          <w:szCs w:val="24"/>
        </w:rPr>
        <w:t>Teberosky</w:t>
      </w:r>
      <w:proofErr w:type="spellEnd"/>
      <w:r w:rsidRPr="00407078">
        <w:rPr>
          <w:rFonts w:ascii="Times New Roman" w:eastAsia="Calibri" w:hAnsi="Times New Roman" w:cs="Times New Roman"/>
          <w:sz w:val="24"/>
          <w:szCs w:val="24"/>
        </w:rPr>
        <w:t xml:space="preserve"> (1979),</w:t>
      </w:r>
      <w:r w:rsidRPr="00C66A48">
        <w:rPr>
          <w:rFonts w:ascii="Times New Roman" w:eastAsia="Calibri" w:hAnsi="Times New Roman" w:cs="Times New Roman"/>
          <w:sz w:val="24"/>
          <w:szCs w:val="24"/>
        </w:rPr>
        <w:t xml:space="preserve"> mediante la cual se pudo evidenciar</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cuál era el nivel de desarrollo del proceso de escritura de la muestra escogida,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 fin de establecer la ruta de trabajo en el aula y utilizar la escritura para demostrar comprensiones sobre las unidades de indagación trabajadas, de tal manera que se pudieran ver realmente los alcances en relación a la producción textual sobre las comprensiones de las unidades de indagación. </w:t>
      </w:r>
    </w:p>
    <w:p w14:paraId="15F11482" w14:textId="77777777" w:rsidR="00233B3B" w:rsidRDefault="00B45F90" w:rsidP="0081462F">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w:t>
      </w:r>
      <w:r w:rsidR="008F0FE4" w:rsidRPr="00C66A48">
        <w:rPr>
          <w:rFonts w:ascii="Times New Roman" w:eastAsia="Calibri" w:hAnsi="Times New Roman" w:cs="Times New Roman"/>
          <w:sz w:val="24"/>
          <w:szCs w:val="24"/>
        </w:rPr>
        <w:t>e tomaron tres registros fotográficos de escritos de los niños en tres momentos diferentes del proceso, los cuales fueron analizados y contrastados entre sí</w:t>
      </w:r>
      <w:r w:rsidR="00FE699F" w:rsidRPr="00C66A48">
        <w:rPr>
          <w:rFonts w:ascii="Times New Roman" w:eastAsia="Calibri" w:hAnsi="Times New Roman" w:cs="Times New Roman"/>
          <w:sz w:val="24"/>
          <w:szCs w:val="24"/>
        </w:rPr>
        <w:t xml:space="preserve">, a fin de establecer </w:t>
      </w:r>
      <w:r w:rsidR="000A7C6F" w:rsidRPr="00C66A48">
        <w:rPr>
          <w:rFonts w:ascii="Times New Roman" w:eastAsia="Calibri" w:hAnsi="Times New Roman" w:cs="Times New Roman"/>
          <w:sz w:val="24"/>
          <w:szCs w:val="24"/>
        </w:rPr>
        <w:t>có</w:t>
      </w:r>
      <w:r w:rsidR="00FE699F" w:rsidRPr="00C66A48">
        <w:rPr>
          <w:rFonts w:ascii="Times New Roman" w:eastAsia="Calibri" w:hAnsi="Times New Roman" w:cs="Times New Roman"/>
          <w:sz w:val="24"/>
          <w:szCs w:val="24"/>
        </w:rPr>
        <w:t>mo se da el proceso de escritura</w:t>
      </w:r>
      <w:r w:rsidR="00124137" w:rsidRPr="00C66A48">
        <w:rPr>
          <w:rFonts w:ascii="Times New Roman" w:eastAsia="Calibri" w:hAnsi="Times New Roman" w:cs="Times New Roman"/>
          <w:sz w:val="24"/>
          <w:szCs w:val="24"/>
        </w:rPr>
        <w:t xml:space="preserve"> y de qué forma éste apoya en el aprendizaje de los niños y niñas.</w:t>
      </w:r>
      <w:r w:rsidR="0081462F" w:rsidRPr="0081462F">
        <w:rPr>
          <w:rFonts w:ascii="Times New Roman" w:eastAsia="Calibri" w:hAnsi="Times New Roman" w:cs="Times New Roman"/>
          <w:sz w:val="24"/>
          <w:szCs w:val="24"/>
        </w:rPr>
        <w:t xml:space="preserve"> </w:t>
      </w:r>
    </w:p>
    <w:p w14:paraId="0F36A424" w14:textId="5323B973"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w:t>
      </w:r>
      <w:r w:rsidR="00233B3B" w:rsidRPr="00233B3B">
        <w:rPr>
          <w:rFonts w:ascii="Times New Roman" w:eastAsia="Calibri" w:hAnsi="Times New Roman" w:cs="Times New Roman"/>
          <w:sz w:val="24"/>
          <w:szCs w:val="24"/>
        </w:rPr>
        <w:t>El análisis de los textos para determinar e</w:t>
      </w:r>
      <w:r w:rsidR="00233B3B">
        <w:rPr>
          <w:rFonts w:ascii="Times New Roman" w:eastAsia="Calibri" w:hAnsi="Times New Roman" w:cs="Times New Roman"/>
          <w:sz w:val="24"/>
          <w:szCs w:val="24"/>
        </w:rPr>
        <w:t>l ni</w:t>
      </w:r>
      <w:r w:rsidR="00233B3B" w:rsidRPr="00233B3B">
        <w:rPr>
          <w:rFonts w:ascii="Times New Roman" w:eastAsia="Calibri" w:hAnsi="Times New Roman" w:cs="Times New Roman"/>
          <w:sz w:val="24"/>
          <w:szCs w:val="24"/>
        </w:rPr>
        <w:t xml:space="preserve">vel de avance de cada niño en la escritura se hizo teniendo como referente las etapas de escritura propuestas por Ferreiro y </w:t>
      </w:r>
      <w:proofErr w:type="spellStart"/>
      <w:r w:rsidR="00233B3B" w:rsidRPr="00233B3B">
        <w:rPr>
          <w:rFonts w:ascii="Times New Roman" w:eastAsia="Calibri" w:hAnsi="Times New Roman" w:cs="Times New Roman"/>
          <w:sz w:val="24"/>
          <w:szCs w:val="24"/>
        </w:rPr>
        <w:t>Teberosky</w:t>
      </w:r>
      <w:proofErr w:type="spellEnd"/>
      <w:r w:rsidR="00233B3B" w:rsidRPr="00233B3B">
        <w:rPr>
          <w:rFonts w:ascii="Times New Roman" w:eastAsia="Calibri" w:hAnsi="Times New Roman" w:cs="Times New Roman"/>
          <w:sz w:val="24"/>
          <w:szCs w:val="24"/>
        </w:rPr>
        <w:t xml:space="preserve"> (1979) </w:t>
      </w:r>
      <w:r w:rsidRPr="0081462F">
        <w:rPr>
          <w:rFonts w:ascii="Times New Roman" w:eastAsia="Calibri" w:hAnsi="Times New Roman" w:cs="Times New Roman"/>
          <w:sz w:val="24"/>
          <w:szCs w:val="24"/>
        </w:rPr>
        <w:t xml:space="preserve">se realizó  a través de una observación no estructurada, mediante la cual se pudo evidenciar  cuál era el nivel de desarrollo del proceso de escritura de la muestra escogida,  a fin de establecer la ruta de trabajo en el aula y  utilizar la escritura para demostrar comprensiones sobre las unidades de indagación trabajadas en el aula, sobra de tal manera que se pudieran ver realmente los alcances en relación a la producción textual sobre las comprensiones de las unidades de indagación. </w:t>
      </w:r>
    </w:p>
    <w:p w14:paraId="3E43A729" w14:textId="2E0C0576"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En un segundo momento del proceso de aplicación e intervención se realizaron algunas estrategias que permitieran orientar el trabajo en el aula para lograr evidenciar cómo se iba dando el proceso de escritura en los estudiantes; entre otras, se planeó colaborativamente aspecto casi olvidado en las escuelas, </w:t>
      </w:r>
      <w:r w:rsidR="00233B3B">
        <w:rPr>
          <w:rFonts w:ascii="Times New Roman" w:eastAsia="Calibri" w:hAnsi="Times New Roman" w:cs="Times New Roman"/>
          <w:sz w:val="24"/>
          <w:szCs w:val="24"/>
        </w:rPr>
        <w:t xml:space="preserve">y </w:t>
      </w:r>
      <w:r w:rsidRPr="0081462F">
        <w:rPr>
          <w:rFonts w:ascii="Times New Roman" w:eastAsia="Calibri" w:hAnsi="Times New Roman" w:cs="Times New Roman"/>
          <w:sz w:val="24"/>
          <w:szCs w:val="24"/>
        </w:rPr>
        <w:t xml:space="preserve"> que se constituyó para </w:t>
      </w:r>
      <w:r w:rsidR="00233B3B">
        <w:rPr>
          <w:rFonts w:ascii="Times New Roman" w:eastAsia="Calibri" w:hAnsi="Times New Roman" w:cs="Times New Roman"/>
          <w:sz w:val="24"/>
          <w:szCs w:val="24"/>
        </w:rPr>
        <w:t>esta</w:t>
      </w:r>
      <w:r w:rsidRPr="0081462F">
        <w:rPr>
          <w:rFonts w:ascii="Times New Roman" w:eastAsia="Calibri" w:hAnsi="Times New Roman" w:cs="Times New Roman"/>
          <w:sz w:val="24"/>
          <w:szCs w:val="24"/>
        </w:rPr>
        <w:t xml:space="preserve"> </w:t>
      </w:r>
      <w:r w:rsidR="00233B3B">
        <w:rPr>
          <w:rFonts w:ascii="Times New Roman" w:eastAsia="Calibri" w:hAnsi="Times New Roman" w:cs="Times New Roman"/>
          <w:sz w:val="24"/>
          <w:szCs w:val="24"/>
        </w:rPr>
        <w:t>investigación</w:t>
      </w:r>
      <w:r w:rsidRPr="0081462F">
        <w:rPr>
          <w:rFonts w:ascii="Times New Roman" w:eastAsia="Calibri" w:hAnsi="Times New Roman" w:cs="Times New Roman"/>
          <w:sz w:val="24"/>
          <w:szCs w:val="24"/>
        </w:rPr>
        <w:t xml:space="preserve"> en una buena forma de lograr trabajo en equipo, aprendizajes en colaboración y construcción de </w:t>
      </w:r>
      <w:r w:rsidRPr="0081462F">
        <w:rPr>
          <w:rFonts w:ascii="Times New Roman" w:eastAsia="Calibri" w:hAnsi="Times New Roman" w:cs="Times New Roman"/>
          <w:sz w:val="24"/>
          <w:szCs w:val="24"/>
        </w:rPr>
        <w:lastRenderedPageBreak/>
        <w:t>conocimientos.  De otra parte se puso en desarrollo el ciclo de indagación propuesto por</w:t>
      </w:r>
      <w:r>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 </w:t>
      </w:r>
      <w:r w:rsidR="007323C0">
        <w:rPr>
          <w:rFonts w:ascii="Times New Roman" w:eastAsia="Calibri" w:hAnsi="Times New Roman" w:cs="Times New Roman"/>
          <w:sz w:val="24"/>
          <w:szCs w:val="24"/>
        </w:rPr>
        <w:t xml:space="preserve">Kathy </w:t>
      </w:r>
      <w:r w:rsidRPr="0081462F">
        <w:rPr>
          <w:rFonts w:ascii="Times New Roman" w:eastAsia="Calibri" w:hAnsi="Times New Roman" w:cs="Times New Roman"/>
          <w:sz w:val="24"/>
          <w:szCs w:val="24"/>
        </w:rPr>
        <w:t>Short 1999</w:t>
      </w:r>
      <w:r>
        <w:rPr>
          <w:rFonts w:ascii="Times New Roman" w:eastAsia="Calibri" w:hAnsi="Times New Roman" w:cs="Times New Roman"/>
          <w:sz w:val="24"/>
          <w:szCs w:val="24"/>
        </w:rPr>
        <w:t>,</w:t>
      </w:r>
      <w:r w:rsidRPr="0081462F">
        <w:rPr>
          <w:rFonts w:ascii="Times New Roman" w:eastAsia="Calibri" w:hAnsi="Times New Roman" w:cs="Times New Roman"/>
          <w:sz w:val="24"/>
          <w:szCs w:val="24"/>
        </w:rPr>
        <w:t xml:space="preserve"> en el que se tuvieron en cuenta los momentos propuestos por la autora para el desarrollo de temáticas y producción de textos. Así mismo se implementaron experiencias de aprendizaje, más que actividades rutinarias que no dan sentido al aprendizaje, que permitieron la producción escrita de manera natural buscando el sentido y la intención de comunicar. De otra parte se utilizaron agrupaciones flexibles en las cuales se organizaron los niños de forma libre o dirigida utilizando estrategias de agrupación según números, nombres de animales, gustos y preferencias, ritmos de  trabajo, entre otros, </w:t>
      </w:r>
      <w:r w:rsidR="00396558">
        <w:rPr>
          <w:rFonts w:ascii="Times New Roman" w:eastAsia="Calibri" w:hAnsi="Times New Roman" w:cs="Times New Roman"/>
          <w:sz w:val="24"/>
          <w:szCs w:val="24"/>
        </w:rPr>
        <w:t xml:space="preserve"> esto </w:t>
      </w:r>
      <w:r w:rsidRPr="0081462F">
        <w:rPr>
          <w:rFonts w:ascii="Times New Roman" w:eastAsia="Calibri" w:hAnsi="Times New Roman" w:cs="Times New Roman"/>
          <w:sz w:val="24"/>
          <w:szCs w:val="24"/>
        </w:rPr>
        <w:t xml:space="preserve">permitió una verdadera diferenciación en el proceso de enseñanza aprendizaje y la construcción de conocimiento desde  el ámbito social, pero con una asimilación desde lo individual teniendo en cuenta que cada individuo es único y que tiene diferentes formas y ritmos de aprendizaje. </w:t>
      </w:r>
    </w:p>
    <w:p w14:paraId="5FE1FBC6" w14:textId="2E409902" w:rsidR="0081462F" w:rsidRPr="0081462F" w:rsidRDefault="0081462F" w:rsidP="00396558">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Se consideró que dichas estrategias </w:t>
      </w:r>
      <w:r w:rsidR="00396558" w:rsidRPr="0081462F">
        <w:rPr>
          <w:rFonts w:ascii="Times New Roman" w:eastAsia="Calibri" w:hAnsi="Times New Roman" w:cs="Times New Roman"/>
          <w:sz w:val="24"/>
          <w:szCs w:val="24"/>
        </w:rPr>
        <w:t>estaban ligadas</w:t>
      </w:r>
      <w:r w:rsidRPr="0081462F">
        <w:rPr>
          <w:rFonts w:ascii="Times New Roman" w:eastAsia="Calibri" w:hAnsi="Times New Roman" w:cs="Times New Roman"/>
          <w:sz w:val="24"/>
          <w:szCs w:val="24"/>
        </w:rPr>
        <w:t xml:space="preserve"> a los procesos de comprensión de la unidad de indagación, ya que según uno de los planteamientos del PEP (Programa de escuela primaria del bachillerato internacional), lo que se busca es que el niño construya </w:t>
      </w:r>
      <w:r w:rsidR="00396558" w:rsidRPr="0081462F">
        <w:rPr>
          <w:rFonts w:ascii="Times New Roman" w:eastAsia="Calibri" w:hAnsi="Times New Roman" w:cs="Times New Roman"/>
          <w:sz w:val="24"/>
          <w:szCs w:val="24"/>
        </w:rPr>
        <w:t>significado y</w:t>
      </w:r>
      <w:r w:rsidRPr="0081462F">
        <w:rPr>
          <w:rFonts w:ascii="Times New Roman" w:eastAsia="Calibri" w:hAnsi="Times New Roman" w:cs="Times New Roman"/>
          <w:sz w:val="24"/>
          <w:szCs w:val="24"/>
        </w:rPr>
        <w:t xml:space="preserve"> </w:t>
      </w:r>
      <w:r w:rsidR="00396558" w:rsidRPr="0081462F">
        <w:rPr>
          <w:rFonts w:ascii="Times New Roman" w:eastAsia="Calibri" w:hAnsi="Times New Roman" w:cs="Times New Roman"/>
          <w:sz w:val="24"/>
          <w:szCs w:val="24"/>
        </w:rPr>
        <w:t>perfeccione su</w:t>
      </w:r>
      <w:r w:rsidRPr="0081462F">
        <w:rPr>
          <w:rFonts w:ascii="Times New Roman" w:eastAsia="Calibri" w:hAnsi="Times New Roman" w:cs="Times New Roman"/>
          <w:sz w:val="24"/>
          <w:szCs w:val="24"/>
        </w:rPr>
        <w:t xml:space="preserve"> comprensión sobre la unidad de Indagación.  (Cómo hacer realidad el PE</w:t>
      </w:r>
      <w:r w:rsidR="003A78E8">
        <w:rPr>
          <w:rFonts w:ascii="Times New Roman" w:eastAsia="Calibri" w:hAnsi="Times New Roman" w:cs="Times New Roman"/>
          <w:sz w:val="24"/>
          <w:szCs w:val="24"/>
        </w:rPr>
        <w:t xml:space="preserve">P p 6).  Y como dice </w:t>
      </w:r>
      <w:proofErr w:type="spellStart"/>
      <w:r w:rsidR="003A78E8">
        <w:rPr>
          <w:rFonts w:ascii="Times New Roman" w:eastAsia="Calibri" w:hAnsi="Times New Roman" w:cs="Times New Roman"/>
          <w:sz w:val="24"/>
          <w:szCs w:val="24"/>
        </w:rPr>
        <w:t>Teberosky</w:t>
      </w:r>
      <w:proofErr w:type="spellEnd"/>
      <w:r w:rsidR="003A78E8">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1982, p 155), “no podemos reducir la escritura simplemente </w:t>
      </w:r>
      <w:r w:rsidR="00396558" w:rsidRPr="0081462F">
        <w:rPr>
          <w:rFonts w:ascii="Times New Roman" w:eastAsia="Calibri" w:hAnsi="Times New Roman" w:cs="Times New Roman"/>
          <w:sz w:val="24"/>
          <w:szCs w:val="24"/>
        </w:rPr>
        <w:t>a formas</w:t>
      </w:r>
      <w:r w:rsidRPr="0081462F">
        <w:rPr>
          <w:rFonts w:ascii="Times New Roman" w:eastAsia="Calibri" w:hAnsi="Times New Roman" w:cs="Times New Roman"/>
          <w:sz w:val="24"/>
          <w:szCs w:val="24"/>
        </w:rPr>
        <w:t xml:space="preserve"> y gráficos porque es una construcción que le permite al ser humano conocer, va más allá del código escrito tienen una función social que es comunicar mis ideas, pensamientos, necesidades, </w:t>
      </w:r>
      <w:r w:rsidR="00396558" w:rsidRPr="0081462F">
        <w:rPr>
          <w:rFonts w:ascii="Times New Roman" w:eastAsia="Calibri" w:hAnsi="Times New Roman" w:cs="Times New Roman"/>
          <w:sz w:val="24"/>
          <w:szCs w:val="24"/>
        </w:rPr>
        <w:t>intereses, ligada</w:t>
      </w:r>
      <w:r w:rsidRPr="0081462F">
        <w:rPr>
          <w:rFonts w:ascii="Times New Roman" w:eastAsia="Calibri" w:hAnsi="Times New Roman" w:cs="Times New Roman"/>
          <w:sz w:val="24"/>
          <w:szCs w:val="24"/>
        </w:rPr>
        <w:t xml:space="preserve"> a </w:t>
      </w:r>
      <w:r w:rsidR="00396558" w:rsidRPr="0081462F">
        <w:rPr>
          <w:rFonts w:ascii="Times New Roman" w:eastAsia="Calibri" w:hAnsi="Times New Roman" w:cs="Times New Roman"/>
          <w:sz w:val="24"/>
          <w:szCs w:val="24"/>
        </w:rPr>
        <w:t>sus comprensiones</w:t>
      </w:r>
      <w:r w:rsidRPr="0081462F">
        <w:rPr>
          <w:rFonts w:ascii="Times New Roman" w:eastAsia="Calibri" w:hAnsi="Times New Roman" w:cs="Times New Roman"/>
          <w:sz w:val="24"/>
          <w:szCs w:val="24"/>
        </w:rPr>
        <w:t xml:space="preserve"> del mundo”</w:t>
      </w:r>
      <w:r w:rsidR="00396558">
        <w:rPr>
          <w:rFonts w:ascii="Times New Roman" w:eastAsia="Calibri" w:hAnsi="Times New Roman" w:cs="Times New Roman"/>
          <w:sz w:val="24"/>
          <w:szCs w:val="24"/>
        </w:rPr>
        <w:t>. L</w:t>
      </w:r>
      <w:r w:rsidRPr="0081462F">
        <w:rPr>
          <w:rFonts w:ascii="Times New Roman" w:eastAsia="Calibri" w:hAnsi="Times New Roman" w:cs="Times New Roman"/>
          <w:sz w:val="24"/>
          <w:szCs w:val="24"/>
        </w:rPr>
        <w:t>os resultados obtenidos de este análisis se presentan a continuación.</w:t>
      </w:r>
    </w:p>
    <w:p w14:paraId="04F8F100" w14:textId="77777777" w:rsidR="00597CBD" w:rsidRPr="00C66A48" w:rsidRDefault="00597CBD" w:rsidP="005C6244">
      <w:pPr>
        <w:spacing w:after="0" w:line="480" w:lineRule="auto"/>
        <w:ind w:firstLine="1395"/>
        <w:jc w:val="both"/>
        <w:rPr>
          <w:rFonts w:ascii="Times New Roman" w:eastAsia="Calibri" w:hAnsi="Times New Roman" w:cs="Times New Roman"/>
          <w:sz w:val="24"/>
          <w:szCs w:val="24"/>
        </w:rPr>
      </w:pPr>
    </w:p>
    <w:p w14:paraId="2174547F" w14:textId="5D424711" w:rsidR="00941982" w:rsidRPr="00C66A48" w:rsidRDefault="00597CBD" w:rsidP="00C66A48">
      <w:pPr>
        <w:spacing w:after="0"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t>Discusión y conclusiones</w:t>
      </w:r>
    </w:p>
    <w:p w14:paraId="06DA5ABE" w14:textId="5BFAF35C"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Al analizar y contrastar el primer registro </w:t>
      </w:r>
      <w:r w:rsidR="008F0FE4" w:rsidRPr="00C66A48">
        <w:rPr>
          <w:rFonts w:ascii="Times New Roman" w:eastAsia="Calibri" w:hAnsi="Times New Roman" w:cs="Times New Roman"/>
          <w:sz w:val="24"/>
          <w:szCs w:val="24"/>
        </w:rPr>
        <w:t xml:space="preserve">fotográfico </w:t>
      </w:r>
      <w:r w:rsidR="00903E9F" w:rsidRPr="00C66A48">
        <w:rPr>
          <w:rFonts w:ascii="Times New Roman" w:eastAsia="Calibri" w:hAnsi="Times New Roman" w:cs="Times New Roman"/>
          <w:sz w:val="24"/>
          <w:szCs w:val="24"/>
        </w:rPr>
        <w:t>tomado en el m</w:t>
      </w:r>
      <w:r w:rsidR="00B66673" w:rsidRPr="00C66A48">
        <w:rPr>
          <w:rFonts w:ascii="Times New Roman" w:eastAsia="Calibri" w:hAnsi="Times New Roman" w:cs="Times New Roman"/>
          <w:sz w:val="24"/>
          <w:szCs w:val="24"/>
        </w:rPr>
        <w:t xml:space="preserve">omento del ciclo de indagación donde se activaron </w:t>
      </w:r>
      <w:r w:rsidR="00903E9F" w:rsidRPr="00C66A48">
        <w:rPr>
          <w:rFonts w:ascii="Times New Roman" w:eastAsia="Calibri" w:hAnsi="Times New Roman" w:cs="Times New Roman"/>
          <w:sz w:val="24"/>
          <w:szCs w:val="24"/>
        </w:rPr>
        <w:t xml:space="preserve">los conocimientos previos, </w:t>
      </w:r>
      <w:r w:rsidR="008F0FE4" w:rsidRPr="00C66A48">
        <w:rPr>
          <w:rFonts w:ascii="Times New Roman" w:eastAsia="Calibri" w:hAnsi="Times New Roman" w:cs="Times New Roman"/>
          <w:sz w:val="24"/>
          <w:szCs w:val="24"/>
        </w:rPr>
        <w:t>se observ</w:t>
      </w:r>
      <w:r w:rsidR="006F2B48" w:rsidRPr="00C66A48">
        <w:rPr>
          <w:rFonts w:ascii="Times New Roman" w:eastAsia="Calibri" w:hAnsi="Times New Roman" w:cs="Times New Roman"/>
          <w:sz w:val="24"/>
          <w:szCs w:val="24"/>
        </w:rPr>
        <w:t>ó</w:t>
      </w:r>
      <w:r w:rsidR="008F0FE4" w:rsidRPr="00C66A48">
        <w:rPr>
          <w:rFonts w:ascii="Times New Roman" w:eastAsia="Calibri" w:hAnsi="Times New Roman" w:cs="Times New Roman"/>
          <w:sz w:val="24"/>
          <w:szCs w:val="24"/>
        </w:rPr>
        <w:t xml:space="preserve"> que al iniciar </w:t>
      </w:r>
      <w:r w:rsidR="00777FFE" w:rsidRPr="00C66A48">
        <w:rPr>
          <w:rFonts w:ascii="Times New Roman" w:eastAsia="Calibri" w:hAnsi="Times New Roman" w:cs="Times New Roman"/>
          <w:sz w:val="24"/>
          <w:szCs w:val="24"/>
        </w:rPr>
        <w:t xml:space="preserve">el proceso </w:t>
      </w:r>
      <w:r w:rsidR="008F0FE4" w:rsidRPr="00C66A48">
        <w:rPr>
          <w:rFonts w:ascii="Times New Roman" w:eastAsia="Calibri" w:hAnsi="Times New Roman" w:cs="Times New Roman"/>
          <w:sz w:val="24"/>
          <w:szCs w:val="24"/>
        </w:rPr>
        <w:t>con la producción de textos el niño logra hacer conexi</w:t>
      </w:r>
      <w:r w:rsidR="002D1DA2" w:rsidRPr="00C66A48">
        <w:rPr>
          <w:rFonts w:ascii="Times New Roman" w:eastAsia="Calibri" w:hAnsi="Times New Roman" w:cs="Times New Roman"/>
          <w:sz w:val="24"/>
          <w:szCs w:val="24"/>
        </w:rPr>
        <w:t>ones</w:t>
      </w:r>
      <w:r w:rsidR="00C407C5" w:rsidRPr="00C66A48">
        <w:rPr>
          <w:rFonts w:ascii="Times New Roman" w:eastAsia="Calibri" w:hAnsi="Times New Roman" w:cs="Times New Roman"/>
          <w:sz w:val="24"/>
          <w:szCs w:val="24"/>
        </w:rPr>
        <w:t xml:space="preserve">  </w:t>
      </w:r>
      <w:r w:rsidR="00777FFE" w:rsidRPr="00C66A48">
        <w:rPr>
          <w:rFonts w:ascii="Times New Roman" w:eastAsia="Calibri" w:hAnsi="Times New Roman" w:cs="Times New Roman"/>
          <w:sz w:val="24"/>
          <w:szCs w:val="24"/>
        </w:rPr>
        <w:t xml:space="preserve">de </w:t>
      </w:r>
      <w:r w:rsidR="002D1DA2" w:rsidRPr="00C66A48">
        <w:rPr>
          <w:rFonts w:ascii="Times New Roman" w:eastAsia="Calibri" w:hAnsi="Times New Roman" w:cs="Times New Roman"/>
          <w:sz w:val="24"/>
          <w:szCs w:val="24"/>
        </w:rPr>
        <w:t xml:space="preserve">aspectos que llaman </w:t>
      </w:r>
      <w:r w:rsidR="00851898" w:rsidRPr="00C66A48">
        <w:rPr>
          <w:rFonts w:ascii="Times New Roman" w:eastAsia="Calibri" w:hAnsi="Times New Roman" w:cs="Times New Roman"/>
          <w:sz w:val="24"/>
          <w:szCs w:val="24"/>
        </w:rPr>
        <w:t>su</w:t>
      </w:r>
      <w:r w:rsidR="008F0FE4" w:rsidRPr="00C66A48">
        <w:rPr>
          <w:rFonts w:ascii="Times New Roman" w:eastAsia="Calibri" w:hAnsi="Times New Roman" w:cs="Times New Roman"/>
          <w:sz w:val="24"/>
          <w:szCs w:val="24"/>
        </w:rPr>
        <w:t xml:space="preserve"> atención con conocimientos que ha adquirido sobre el tema propuesto en la unidad de inda</w:t>
      </w:r>
      <w:r w:rsidR="000A2A9D" w:rsidRPr="00C66A48">
        <w:rPr>
          <w:rFonts w:ascii="Times New Roman" w:eastAsia="Calibri" w:hAnsi="Times New Roman" w:cs="Times New Roman"/>
          <w:sz w:val="24"/>
          <w:szCs w:val="24"/>
        </w:rPr>
        <w:t>gación que se estaba</w:t>
      </w:r>
      <w:r w:rsidR="001C7D3D" w:rsidRPr="00C66A48">
        <w:rPr>
          <w:rFonts w:ascii="Times New Roman" w:eastAsia="Calibri" w:hAnsi="Times New Roman" w:cs="Times New Roman"/>
          <w:sz w:val="24"/>
          <w:szCs w:val="24"/>
        </w:rPr>
        <w:t xml:space="preserve"> trabajando, </w:t>
      </w:r>
      <w:r w:rsidR="00124137" w:rsidRPr="00C66A48">
        <w:rPr>
          <w:rFonts w:ascii="Times New Roman" w:eastAsia="Calibri" w:hAnsi="Times New Roman" w:cs="Times New Roman"/>
          <w:sz w:val="24"/>
          <w:szCs w:val="24"/>
        </w:rPr>
        <w:t>se observa</w:t>
      </w:r>
      <w:r w:rsidR="000A2A9D" w:rsidRPr="00C66A48">
        <w:rPr>
          <w:rFonts w:ascii="Times New Roman" w:eastAsia="Calibri" w:hAnsi="Times New Roman" w:cs="Times New Roman"/>
          <w:sz w:val="24"/>
          <w:szCs w:val="24"/>
        </w:rPr>
        <w:t xml:space="preserve"> cómo el niño </w:t>
      </w:r>
      <w:r w:rsidR="001C7D3D"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scribe específicamente sobre características gener</w:t>
      </w:r>
      <w:r w:rsidR="000A2A9D" w:rsidRPr="00C66A48">
        <w:rPr>
          <w:rFonts w:ascii="Times New Roman" w:eastAsia="Calibri" w:hAnsi="Times New Roman" w:cs="Times New Roman"/>
          <w:sz w:val="24"/>
          <w:szCs w:val="24"/>
        </w:rPr>
        <w:t>ales del tema</w:t>
      </w:r>
      <w:r w:rsidRPr="00C66A48">
        <w:rPr>
          <w:rFonts w:ascii="Times New Roman" w:eastAsia="Calibri" w:hAnsi="Times New Roman" w:cs="Times New Roman"/>
          <w:sz w:val="24"/>
          <w:szCs w:val="24"/>
        </w:rPr>
        <w:t xml:space="preserve"> y que siempre llegan con conocimientos previos que en ocasiones com</w:t>
      </w:r>
      <w:r w:rsidR="00DC24DE" w:rsidRPr="00C66A48">
        <w:rPr>
          <w:rFonts w:ascii="Times New Roman" w:eastAsia="Calibri" w:hAnsi="Times New Roman" w:cs="Times New Roman"/>
          <w:sz w:val="24"/>
          <w:szCs w:val="24"/>
        </w:rPr>
        <w:t>o docentes no tenemos en cuenta</w:t>
      </w:r>
      <w:r w:rsidRPr="00C66A48">
        <w:rPr>
          <w:rFonts w:ascii="Times New Roman" w:eastAsia="Calibri" w:hAnsi="Times New Roman" w:cs="Times New Roman"/>
          <w:sz w:val="24"/>
          <w:szCs w:val="24"/>
        </w:rPr>
        <w:t xml:space="preserve"> y que hacen que el aprendizaje sea repetitivo y sin sentido para el niño que quiere saber cosas nuevas.</w:t>
      </w:r>
      <w:r w:rsidR="000A2A9D" w:rsidRPr="00C66A48">
        <w:rPr>
          <w:rFonts w:ascii="Times New Roman" w:eastAsia="Calibri" w:hAnsi="Times New Roman" w:cs="Times New Roman"/>
          <w:sz w:val="24"/>
          <w:szCs w:val="24"/>
        </w:rPr>
        <w:t xml:space="preserve"> S</w:t>
      </w:r>
      <w:r w:rsidR="001C7D3D"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w:t>
      </w:r>
      <w:r w:rsidR="000A7C6F" w:rsidRPr="00C66A48">
        <w:rPr>
          <w:rFonts w:ascii="Times New Roman" w:eastAsia="Calibri" w:hAnsi="Times New Roman" w:cs="Times New Roman"/>
          <w:sz w:val="24"/>
          <w:szCs w:val="24"/>
        </w:rPr>
        <w:t>establecer</w:t>
      </w:r>
      <w:r w:rsidR="008F0FE4" w:rsidRPr="00C66A48">
        <w:rPr>
          <w:rFonts w:ascii="Times New Roman" w:eastAsia="Calibri" w:hAnsi="Times New Roman" w:cs="Times New Roman"/>
          <w:sz w:val="24"/>
          <w:szCs w:val="24"/>
        </w:rPr>
        <w:t xml:space="preserve"> </w:t>
      </w:r>
      <w:r w:rsidR="00BD71B5">
        <w:rPr>
          <w:rFonts w:ascii="Times New Roman" w:eastAsia="Calibri" w:hAnsi="Times New Roman" w:cs="Times New Roman"/>
          <w:sz w:val="24"/>
          <w:szCs w:val="24"/>
        </w:rPr>
        <w:t xml:space="preserve">mediante el análisis de los escritos de los  estudiantes </w:t>
      </w:r>
      <w:r w:rsidR="008F0FE4" w:rsidRPr="00C66A48">
        <w:rPr>
          <w:rFonts w:ascii="Times New Roman" w:eastAsia="Calibri" w:hAnsi="Times New Roman" w:cs="Times New Roman"/>
          <w:sz w:val="24"/>
          <w:szCs w:val="24"/>
        </w:rPr>
        <w:t xml:space="preserve">que independientemente de la experiencia en </w:t>
      </w:r>
      <w:r w:rsidR="00C26949" w:rsidRPr="00C66A48">
        <w:rPr>
          <w:rFonts w:ascii="Times New Roman" w:eastAsia="Calibri" w:hAnsi="Times New Roman" w:cs="Times New Roman"/>
          <w:sz w:val="24"/>
          <w:szCs w:val="24"/>
        </w:rPr>
        <w:t>la producción</w:t>
      </w:r>
      <w:r w:rsidR="008F0FE4" w:rsidRPr="00C66A48">
        <w:rPr>
          <w:rFonts w:ascii="Times New Roman" w:eastAsia="Calibri" w:hAnsi="Times New Roman" w:cs="Times New Roman"/>
          <w:sz w:val="24"/>
          <w:szCs w:val="24"/>
        </w:rPr>
        <w:t xml:space="preserve"> textos que tengan los niños</w:t>
      </w:r>
      <w:r w:rsidR="00C26949" w:rsidRPr="00C66A48">
        <w:rPr>
          <w:rFonts w:ascii="Times New Roman" w:eastAsia="Calibri" w:hAnsi="Times New Roman" w:cs="Times New Roman"/>
          <w:sz w:val="24"/>
          <w:szCs w:val="24"/>
        </w:rPr>
        <w:t>, pueden</w:t>
      </w:r>
      <w:r w:rsidR="008F0FE4" w:rsidRPr="00C66A48">
        <w:rPr>
          <w:rFonts w:ascii="Times New Roman" w:eastAsia="Calibri" w:hAnsi="Times New Roman" w:cs="Times New Roman"/>
          <w:sz w:val="24"/>
          <w:szCs w:val="24"/>
        </w:rPr>
        <w:t xml:space="preserve"> demostrar sus conocimientos previos a partir de la escritura de frases cortas </w:t>
      </w:r>
      <w:r w:rsidR="00D43642" w:rsidRPr="00C66A48">
        <w:rPr>
          <w:rFonts w:ascii="Times New Roman" w:eastAsia="Calibri" w:hAnsi="Times New Roman" w:cs="Times New Roman"/>
          <w:sz w:val="24"/>
          <w:szCs w:val="24"/>
        </w:rPr>
        <w:t>que se</w:t>
      </w:r>
      <w:r w:rsidR="008F0FE4" w:rsidRPr="00C66A48">
        <w:rPr>
          <w:rFonts w:ascii="Times New Roman" w:eastAsia="Calibri" w:hAnsi="Times New Roman" w:cs="Times New Roman"/>
          <w:sz w:val="24"/>
          <w:szCs w:val="24"/>
        </w:rPr>
        <w:t xml:space="preserve"> apoyan en dibujos para reforzar la presentación de lo que saben y han comprendido según sus experiencias previas sobre el tema de la indagación. </w:t>
      </w:r>
      <w:r w:rsidR="00EA1AEA" w:rsidRPr="00C66A48">
        <w:rPr>
          <w:rFonts w:ascii="Times New Roman" w:eastAsia="Calibri" w:hAnsi="Times New Roman" w:cs="Times New Roman"/>
          <w:sz w:val="24"/>
          <w:szCs w:val="24"/>
        </w:rPr>
        <w:t xml:space="preserve">El niño decide qué quiere decir, qué quiere comunicar sobre sus comprensiones, según sus habilidades para escribir y </w:t>
      </w:r>
      <w:r w:rsidR="00C26949" w:rsidRPr="00C66A48">
        <w:rPr>
          <w:rFonts w:ascii="Times New Roman" w:eastAsia="Calibri" w:hAnsi="Times New Roman" w:cs="Times New Roman"/>
          <w:sz w:val="24"/>
          <w:szCs w:val="24"/>
        </w:rPr>
        <w:t>su intención</w:t>
      </w:r>
      <w:r w:rsidR="00EA1AEA" w:rsidRPr="00C66A48">
        <w:rPr>
          <w:rFonts w:ascii="Times New Roman" w:eastAsia="Calibri" w:hAnsi="Times New Roman" w:cs="Times New Roman"/>
          <w:sz w:val="24"/>
          <w:szCs w:val="24"/>
        </w:rPr>
        <w:t xml:space="preserve"> por comunicar</w:t>
      </w:r>
      <w:sdt>
        <w:sdtPr>
          <w:rPr>
            <w:rFonts w:ascii="Times New Roman" w:eastAsia="Calibri" w:hAnsi="Times New Roman" w:cs="Times New Roman"/>
            <w:sz w:val="24"/>
            <w:szCs w:val="24"/>
          </w:rPr>
          <w:id w:val="1001241187"/>
          <w:citation/>
        </w:sdtPr>
        <w:sdtEndPr/>
        <w:sdtContent>
          <w:r w:rsidR="000502D5"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Tol12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(Tolchinsky Landsnamann, Ribera Aragüete, &amp; García Parejo, 2012)</w:t>
          </w:r>
          <w:r w:rsidR="000502D5" w:rsidRPr="00C66A48">
            <w:rPr>
              <w:rFonts w:ascii="Times New Roman" w:eastAsia="Calibri" w:hAnsi="Times New Roman" w:cs="Times New Roman"/>
              <w:sz w:val="24"/>
              <w:szCs w:val="24"/>
            </w:rPr>
            <w:fldChar w:fldCharType="end"/>
          </w:r>
        </w:sdtContent>
      </w:sdt>
      <w:r w:rsidR="00EA1AEA"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De otra parte</w:t>
      </w:r>
      <w:r w:rsidR="00DC24DE"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0A2A9D" w:rsidRPr="00C66A48">
        <w:rPr>
          <w:rFonts w:ascii="Times New Roman" w:eastAsia="Calibri" w:hAnsi="Times New Roman" w:cs="Times New Roman"/>
          <w:sz w:val="24"/>
          <w:szCs w:val="24"/>
        </w:rPr>
        <w:t xml:space="preserve">como </w:t>
      </w:r>
      <w:r w:rsidR="000A2A9D" w:rsidRPr="00DE53E9">
        <w:rPr>
          <w:rFonts w:ascii="Times New Roman" w:eastAsia="Calibri" w:hAnsi="Times New Roman" w:cs="Times New Roman"/>
          <w:sz w:val="24"/>
          <w:szCs w:val="24"/>
        </w:rPr>
        <w:t xml:space="preserve">plantea </w:t>
      </w:r>
      <w:r w:rsidR="00C372BB">
        <w:rPr>
          <w:rFonts w:ascii="Times New Roman" w:eastAsia="Calibri" w:hAnsi="Times New Roman" w:cs="Times New Roman"/>
          <w:sz w:val="24"/>
          <w:szCs w:val="24"/>
        </w:rPr>
        <w:t>(</w:t>
      </w:r>
      <w:r w:rsidR="00C372BB" w:rsidRPr="00407078">
        <w:rPr>
          <w:rFonts w:ascii="Times New Roman" w:eastAsia="Calibri" w:hAnsi="Times New Roman" w:cs="Times New Roman"/>
          <w:sz w:val="24"/>
          <w:szCs w:val="24"/>
        </w:rPr>
        <w:t>Ferná</w:t>
      </w:r>
      <w:r w:rsidR="0097721B" w:rsidRPr="00407078">
        <w:rPr>
          <w:rFonts w:ascii="Times New Roman" w:eastAsia="Calibri" w:hAnsi="Times New Roman" w:cs="Times New Roman"/>
          <w:sz w:val="24"/>
          <w:szCs w:val="24"/>
        </w:rPr>
        <w:t>ndez</w:t>
      </w:r>
      <w:r w:rsidR="00C372BB" w:rsidRPr="00407078">
        <w:rPr>
          <w:rFonts w:ascii="Times New Roman" w:eastAsia="Calibri" w:hAnsi="Times New Roman" w:cs="Times New Roman"/>
          <w:sz w:val="24"/>
          <w:szCs w:val="24"/>
        </w:rPr>
        <w:t xml:space="preserve">, </w:t>
      </w:r>
      <w:r w:rsidR="008F0FE4" w:rsidRPr="00407078">
        <w:rPr>
          <w:rFonts w:ascii="Times New Roman" w:eastAsia="Calibri" w:hAnsi="Times New Roman" w:cs="Times New Roman"/>
          <w:sz w:val="24"/>
          <w:szCs w:val="24"/>
        </w:rPr>
        <w:t>2010</w:t>
      </w:r>
      <w:r w:rsidR="00C372BB" w:rsidRPr="00407078">
        <w:rPr>
          <w:rFonts w:ascii="Times New Roman" w:eastAsia="Calibri" w:hAnsi="Times New Roman" w:cs="Times New Roman"/>
          <w:sz w:val="24"/>
          <w:szCs w:val="24"/>
        </w:rPr>
        <w:t>)</w:t>
      </w:r>
      <w:r w:rsidR="008F0FE4" w:rsidRPr="00DE53E9">
        <w:rPr>
          <w:rFonts w:ascii="Times New Roman" w:eastAsia="Calibri" w:hAnsi="Times New Roman" w:cs="Times New Roman"/>
          <w:sz w:val="24"/>
          <w:szCs w:val="24"/>
        </w:rPr>
        <w:t xml:space="preserve"> todos los</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 xml:space="preserve">procesos de indagación unidos a una forma documentación y rutinas de pensamiento, </w:t>
      </w:r>
      <w:r w:rsidR="000A2A9D" w:rsidRPr="00DE53E9">
        <w:rPr>
          <w:rFonts w:ascii="Times New Roman" w:eastAsia="Calibri" w:hAnsi="Times New Roman" w:cs="Times New Roman"/>
          <w:sz w:val="24"/>
          <w:szCs w:val="24"/>
        </w:rPr>
        <w:t>es</w:t>
      </w:r>
      <w:r w:rsidR="008F0FE4" w:rsidRPr="00DE53E9">
        <w:rPr>
          <w:rFonts w:ascii="Times New Roman" w:eastAsia="Calibri" w:hAnsi="Times New Roman" w:cs="Times New Roman"/>
          <w:sz w:val="24"/>
          <w:szCs w:val="24"/>
        </w:rPr>
        <w:t xml:space="preserve"> lo que van permitiendo que el</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pensamiento s</w:t>
      </w:r>
      <w:r w:rsidRPr="00DE53E9">
        <w:rPr>
          <w:rFonts w:ascii="Times New Roman" w:eastAsia="Calibri" w:hAnsi="Times New Roman" w:cs="Times New Roman"/>
          <w:sz w:val="24"/>
          <w:szCs w:val="24"/>
        </w:rPr>
        <w:t>ea visible, lo cual se evi</w:t>
      </w:r>
      <w:r w:rsidR="001C7D3D" w:rsidRPr="00DE53E9">
        <w:rPr>
          <w:rFonts w:ascii="Times New Roman" w:eastAsia="Calibri" w:hAnsi="Times New Roman" w:cs="Times New Roman"/>
          <w:sz w:val="24"/>
          <w:szCs w:val="24"/>
        </w:rPr>
        <w:t>denció</w:t>
      </w:r>
      <w:r w:rsidR="008F0FE4" w:rsidRPr="00DE53E9">
        <w:rPr>
          <w:rFonts w:ascii="Times New Roman" w:eastAsia="Calibri" w:hAnsi="Times New Roman" w:cs="Times New Roman"/>
          <w:sz w:val="24"/>
          <w:szCs w:val="24"/>
        </w:rPr>
        <w:t xml:space="preserve"> en e</w:t>
      </w:r>
      <w:r w:rsidR="001C7D3D" w:rsidRPr="00DE53E9">
        <w:rPr>
          <w:rFonts w:ascii="Times New Roman" w:eastAsia="Calibri" w:hAnsi="Times New Roman" w:cs="Times New Roman"/>
          <w:sz w:val="24"/>
          <w:szCs w:val="24"/>
        </w:rPr>
        <w:t>l</w:t>
      </w:r>
      <w:r w:rsidR="008F0FE4"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análisis del </w:t>
      </w:r>
      <w:r w:rsidR="008F0FE4" w:rsidRPr="00C66A48">
        <w:rPr>
          <w:rFonts w:ascii="Times New Roman" w:eastAsia="Calibri" w:hAnsi="Times New Roman" w:cs="Times New Roman"/>
          <w:sz w:val="24"/>
          <w:szCs w:val="24"/>
        </w:rPr>
        <w:t xml:space="preserve">primer registro </w:t>
      </w:r>
      <w:r w:rsidRPr="00C66A48">
        <w:rPr>
          <w:rFonts w:ascii="Times New Roman" w:eastAsia="Calibri" w:hAnsi="Times New Roman" w:cs="Times New Roman"/>
          <w:sz w:val="24"/>
          <w:szCs w:val="24"/>
        </w:rPr>
        <w:t xml:space="preserve">fotográfico de los textos escritos por los niños y niñas, </w:t>
      </w:r>
      <w:r w:rsidR="008F0FE4" w:rsidRPr="00C66A48">
        <w:rPr>
          <w:rFonts w:ascii="Times New Roman" w:eastAsia="Calibri" w:hAnsi="Times New Roman" w:cs="Times New Roman"/>
          <w:sz w:val="24"/>
          <w:szCs w:val="24"/>
        </w:rPr>
        <w:t xml:space="preserve">en tanto los niños </w:t>
      </w:r>
      <w:r w:rsidR="000A2A9D" w:rsidRPr="00C66A48">
        <w:rPr>
          <w:rFonts w:ascii="Times New Roman" w:eastAsia="Calibri" w:hAnsi="Times New Roman" w:cs="Times New Roman"/>
          <w:sz w:val="24"/>
          <w:szCs w:val="24"/>
        </w:rPr>
        <w:t>tuvieron</w:t>
      </w:r>
      <w:r w:rsidR="008F0FE4" w:rsidRPr="00C66A48">
        <w:rPr>
          <w:rFonts w:ascii="Times New Roman" w:eastAsia="Calibri" w:hAnsi="Times New Roman" w:cs="Times New Roman"/>
          <w:sz w:val="24"/>
          <w:szCs w:val="24"/>
        </w:rPr>
        <w:t xml:space="preserve"> variadas experiencias de escritura y al llegar a escribir sus comprensiones y aprendizajes previos </w:t>
      </w:r>
      <w:r w:rsidR="000A2A9D" w:rsidRPr="00C66A48">
        <w:rPr>
          <w:rFonts w:ascii="Times New Roman" w:eastAsia="Calibri" w:hAnsi="Times New Roman" w:cs="Times New Roman"/>
          <w:sz w:val="24"/>
          <w:szCs w:val="24"/>
        </w:rPr>
        <w:t>demostraron</w:t>
      </w:r>
      <w:r w:rsidR="008F0FE4" w:rsidRPr="00C66A48">
        <w:rPr>
          <w:rFonts w:ascii="Times New Roman" w:eastAsia="Calibri" w:hAnsi="Times New Roman" w:cs="Times New Roman"/>
          <w:sz w:val="24"/>
          <w:szCs w:val="24"/>
        </w:rPr>
        <w:t xml:space="preserve"> hasta </w:t>
      </w:r>
      <w:r w:rsidR="00DC24DE" w:rsidRPr="00C66A48">
        <w:rPr>
          <w:rFonts w:ascii="Times New Roman" w:eastAsia="Calibri" w:hAnsi="Times New Roman" w:cs="Times New Roman"/>
          <w:sz w:val="24"/>
          <w:szCs w:val="24"/>
        </w:rPr>
        <w:t xml:space="preserve">dónde habían </w:t>
      </w:r>
      <w:r w:rsidR="008F0FE4" w:rsidRPr="00C66A48">
        <w:rPr>
          <w:rFonts w:ascii="Times New Roman" w:eastAsia="Calibri" w:hAnsi="Times New Roman" w:cs="Times New Roman"/>
          <w:sz w:val="24"/>
          <w:szCs w:val="24"/>
        </w:rPr>
        <w:t xml:space="preserve">entendido </w:t>
      </w:r>
      <w:r w:rsidR="000A2A9D" w:rsidRPr="00C66A48">
        <w:rPr>
          <w:rFonts w:ascii="Times New Roman" w:eastAsia="Calibri" w:hAnsi="Times New Roman" w:cs="Times New Roman"/>
          <w:sz w:val="24"/>
          <w:szCs w:val="24"/>
        </w:rPr>
        <w:t>la temática</w:t>
      </w:r>
      <w:r w:rsidR="00AC0C6A" w:rsidRPr="00C66A48">
        <w:rPr>
          <w:rFonts w:ascii="Times New Roman" w:eastAsia="Calibri" w:hAnsi="Times New Roman" w:cs="Times New Roman"/>
          <w:sz w:val="24"/>
          <w:szCs w:val="24"/>
        </w:rPr>
        <w:t xml:space="preserve"> y qué nivel de</w:t>
      </w:r>
      <w:r w:rsidR="000A7C6F" w:rsidRPr="00C66A48">
        <w:rPr>
          <w:rFonts w:ascii="Times New Roman" w:eastAsia="Calibri" w:hAnsi="Times New Roman" w:cs="Times New Roman"/>
          <w:sz w:val="24"/>
          <w:szCs w:val="24"/>
        </w:rPr>
        <w:t xml:space="preserve"> </w:t>
      </w:r>
      <w:r w:rsidR="00DC24DE" w:rsidRPr="00C66A48">
        <w:rPr>
          <w:rFonts w:ascii="Times New Roman" w:eastAsia="Calibri" w:hAnsi="Times New Roman" w:cs="Times New Roman"/>
          <w:sz w:val="24"/>
          <w:szCs w:val="24"/>
        </w:rPr>
        <w:t xml:space="preserve">madurez habían </w:t>
      </w:r>
      <w:r w:rsidR="000A7C6F" w:rsidRPr="00C66A48">
        <w:rPr>
          <w:rFonts w:ascii="Times New Roman" w:eastAsia="Calibri" w:hAnsi="Times New Roman" w:cs="Times New Roman"/>
          <w:sz w:val="24"/>
          <w:szCs w:val="24"/>
        </w:rPr>
        <w:t>alcanzado en el proceso de escritura</w:t>
      </w:r>
      <w:r w:rsidR="000A2A9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haciendo visible su pensamiento mediante el texto escrito </w:t>
      </w:r>
      <w:r w:rsidR="00112A51" w:rsidRPr="00C66A48">
        <w:rPr>
          <w:rFonts w:ascii="Times New Roman" w:eastAsia="Calibri" w:hAnsi="Times New Roman" w:cs="Times New Roman"/>
          <w:sz w:val="24"/>
          <w:szCs w:val="24"/>
        </w:rPr>
        <w:t>y el dibujo como apoyo al mismo</w:t>
      </w:r>
      <w:r w:rsidR="008F0FE4"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817116924"/>
          <w:citation/>
        </w:sdtPr>
        <w:sdtEndPr/>
        <w:sdtContent>
          <w:r w:rsidR="000502D5"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Rug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(Rugerio &amp; Guevara, 2015)</w:t>
          </w:r>
          <w:r w:rsidR="000502D5"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0778B158" w14:textId="2F8D83AC" w:rsidR="00E64ADD" w:rsidRPr="00C66A48" w:rsidRDefault="00EA1AEA"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L</w:t>
      </w:r>
      <w:r w:rsidR="00E64ADD" w:rsidRPr="00C66A48">
        <w:rPr>
          <w:rFonts w:ascii="Times New Roman" w:eastAsia="Calibri" w:hAnsi="Times New Roman" w:cs="Times New Roman"/>
          <w:sz w:val="24"/>
          <w:szCs w:val="24"/>
        </w:rPr>
        <w:t xml:space="preserve">a indagación es un </w:t>
      </w:r>
      <w:r w:rsidRPr="00C66A48">
        <w:rPr>
          <w:rFonts w:ascii="Times New Roman" w:eastAsia="Calibri" w:hAnsi="Times New Roman" w:cs="Times New Roman"/>
          <w:sz w:val="24"/>
          <w:szCs w:val="24"/>
        </w:rPr>
        <w:t xml:space="preserve">estilo de vida, un estado que se caracteriza por la necesidad de investigación </w:t>
      </w:r>
      <w:r w:rsidR="00C26949" w:rsidRPr="00C66A48">
        <w:rPr>
          <w:rFonts w:ascii="Times New Roman" w:eastAsia="Calibri" w:hAnsi="Times New Roman" w:cs="Times New Roman"/>
          <w:sz w:val="24"/>
          <w:szCs w:val="24"/>
        </w:rPr>
        <w:t>de buscar</w:t>
      </w:r>
      <w:r w:rsidRPr="00C66A48">
        <w:rPr>
          <w:rFonts w:ascii="Times New Roman" w:eastAsia="Calibri" w:hAnsi="Times New Roman" w:cs="Times New Roman"/>
          <w:sz w:val="24"/>
          <w:szCs w:val="24"/>
        </w:rPr>
        <w:t xml:space="preserve"> información.</w:t>
      </w:r>
    </w:p>
    <w:p w14:paraId="01D7CCE5" w14:textId="47F5E434"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Esto </w:t>
      </w:r>
      <w:r w:rsidR="000A7C6F" w:rsidRPr="00C66A48">
        <w:rPr>
          <w:rFonts w:ascii="Times New Roman" w:eastAsia="Calibri" w:hAnsi="Times New Roman" w:cs="Times New Roman"/>
          <w:sz w:val="24"/>
          <w:szCs w:val="24"/>
        </w:rPr>
        <w:t xml:space="preserve">indica que si bien es cierto en </w:t>
      </w:r>
      <w:r w:rsidRPr="00C66A48">
        <w:rPr>
          <w:rFonts w:ascii="Times New Roman" w:eastAsia="Calibri" w:hAnsi="Times New Roman" w:cs="Times New Roman"/>
          <w:sz w:val="24"/>
          <w:szCs w:val="24"/>
        </w:rPr>
        <w:t>este</w:t>
      </w:r>
      <w:r w:rsidR="000A7C6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primer momento la </w:t>
      </w:r>
      <w:r w:rsidR="000A2A9D" w:rsidRPr="00C66A48">
        <w:rPr>
          <w:rFonts w:ascii="Times New Roman" w:eastAsia="Calibri" w:hAnsi="Times New Roman" w:cs="Times New Roman"/>
          <w:sz w:val="24"/>
          <w:szCs w:val="24"/>
        </w:rPr>
        <w:t xml:space="preserve">producción de texto no </w:t>
      </w:r>
      <w:r w:rsidR="00DC24DE" w:rsidRPr="00C66A48">
        <w:rPr>
          <w:rFonts w:ascii="Times New Roman" w:eastAsia="Calibri" w:hAnsi="Times New Roman" w:cs="Times New Roman"/>
          <w:sz w:val="24"/>
          <w:szCs w:val="24"/>
        </w:rPr>
        <w:t xml:space="preserve">se hizo estructurando </w:t>
      </w:r>
      <w:r w:rsidRPr="00C66A48">
        <w:rPr>
          <w:rFonts w:ascii="Times New Roman" w:eastAsia="Calibri" w:hAnsi="Times New Roman" w:cs="Times New Roman"/>
          <w:sz w:val="24"/>
          <w:szCs w:val="24"/>
        </w:rPr>
        <w:t>párrafos</w:t>
      </w:r>
      <w:r w:rsidR="00DC24DE"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los </w:t>
      </w:r>
      <w:r w:rsidR="00F6624A" w:rsidRPr="00C66A48">
        <w:rPr>
          <w:rFonts w:ascii="Times New Roman" w:eastAsia="Calibri" w:hAnsi="Times New Roman" w:cs="Times New Roman"/>
          <w:sz w:val="24"/>
          <w:szCs w:val="24"/>
        </w:rPr>
        <w:t>niños si</w:t>
      </w:r>
      <w:r w:rsidR="00DC24DE"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d</w:t>
      </w:r>
      <w:r w:rsidR="000A2A9D" w:rsidRPr="00C66A48">
        <w:rPr>
          <w:rFonts w:ascii="Times New Roman" w:eastAsia="Calibri" w:hAnsi="Times New Roman" w:cs="Times New Roman"/>
          <w:sz w:val="24"/>
          <w:szCs w:val="24"/>
        </w:rPr>
        <w:t>ieron</w:t>
      </w:r>
      <w:r w:rsidRPr="00C66A48">
        <w:rPr>
          <w:rFonts w:ascii="Times New Roman" w:eastAsia="Calibri" w:hAnsi="Times New Roman" w:cs="Times New Roman"/>
          <w:sz w:val="24"/>
          <w:szCs w:val="24"/>
        </w:rPr>
        <w:t xml:space="preserve"> cuenta de sus </w:t>
      </w:r>
      <w:r w:rsidR="00EA1AEA" w:rsidRPr="00C66A48">
        <w:rPr>
          <w:rFonts w:ascii="Times New Roman" w:eastAsia="Calibri" w:hAnsi="Times New Roman" w:cs="Times New Roman"/>
          <w:sz w:val="24"/>
          <w:szCs w:val="24"/>
        </w:rPr>
        <w:t>c</w:t>
      </w:r>
      <w:r w:rsidRPr="00C66A48">
        <w:rPr>
          <w:rFonts w:ascii="Times New Roman" w:eastAsia="Calibri" w:hAnsi="Times New Roman" w:cs="Times New Roman"/>
          <w:sz w:val="24"/>
          <w:szCs w:val="24"/>
        </w:rPr>
        <w:t>omprensiones anteriores sobre la temática a partir de sus dibujos y frases cortas</w:t>
      </w:r>
      <w:r w:rsidR="00F6624A" w:rsidRPr="00C66A48">
        <w:rPr>
          <w:rFonts w:ascii="Times New Roman" w:eastAsia="Calibri" w:hAnsi="Times New Roman" w:cs="Times New Roman"/>
          <w:sz w:val="24"/>
          <w:szCs w:val="24"/>
        </w:rPr>
        <w:t>, tomando relevancia</w:t>
      </w:r>
      <w:r w:rsidR="000A2A9D"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la intención comunicativa del niño</w:t>
      </w:r>
      <w:sdt>
        <w:sdtPr>
          <w:rPr>
            <w:rFonts w:ascii="Times New Roman" w:eastAsia="Calibri" w:hAnsi="Times New Roman" w:cs="Times New Roman"/>
            <w:sz w:val="24"/>
            <w:szCs w:val="24"/>
          </w:rPr>
          <w:id w:val="82100353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(Sánchez Abchi &amp; Borzone de Marique, 2010)</w:t>
          </w:r>
          <w:r w:rsidR="00F6624A"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4D0A2720" w14:textId="1ED9279E" w:rsidR="008406B9" w:rsidRPr="00C66A48" w:rsidRDefault="00783834" w:rsidP="005C6244">
      <w:pPr>
        <w:spacing w:after="0" w:line="480" w:lineRule="auto"/>
        <w:ind w:firstLine="1395"/>
        <w:jc w:val="both"/>
        <w:rPr>
          <w:rFonts w:ascii="Times New Roman" w:eastAsia="Times New Roman" w:hAnsi="Times New Roman" w:cs="Times New Roman"/>
          <w:sz w:val="24"/>
          <w:szCs w:val="24"/>
          <w:lang w:val="es-MX" w:eastAsia="es-ES"/>
        </w:rPr>
      </w:pPr>
      <w:r w:rsidRPr="00C66A48">
        <w:rPr>
          <w:rFonts w:ascii="Times New Roman" w:eastAsia="Calibri" w:hAnsi="Times New Roman" w:cs="Times New Roman"/>
          <w:sz w:val="24"/>
          <w:szCs w:val="24"/>
        </w:rPr>
        <w:t>Se</w:t>
      </w:r>
      <w:r w:rsidR="008F0FE4" w:rsidRPr="00C66A48">
        <w:rPr>
          <w:rFonts w:ascii="Times New Roman" w:eastAsia="Calibri" w:hAnsi="Times New Roman" w:cs="Times New Roman"/>
          <w:sz w:val="24"/>
          <w:szCs w:val="24"/>
        </w:rPr>
        <w:t xml:space="preserv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evidenciar que hay un texto global con ideas generales de las comprensiones de la temática, Los niños encuentran algunas conexiones con características de la temática y logran </w:t>
      </w:r>
      <w:r w:rsidR="00DC24DE" w:rsidRPr="00C66A48">
        <w:rPr>
          <w:rFonts w:ascii="Times New Roman" w:eastAsia="Calibri" w:hAnsi="Times New Roman" w:cs="Times New Roman"/>
          <w:sz w:val="24"/>
          <w:szCs w:val="24"/>
        </w:rPr>
        <w:t xml:space="preserve">producir </w:t>
      </w:r>
      <w:r w:rsidR="008F0FE4" w:rsidRPr="00C66A48">
        <w:rPr>
          <w:rFonts w:ascii="Times New Roman" w:eastAsia="Calibri" w:hAnsi="Times New Roman" w:cs="Times New Roman"/>
          <w:sz w:val="24"/>
          <w:szCs w:val="24"/>
        </w:rPr>
        <w:t>expresiones lingüísticas aunque no estén articuladas.</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La coherencia y la cohesión aún no se evidencian claramente </w:t>
      </w:r>
      <w:r w:rsidR="00DC24DE" w:rsidRPr="00C66A48">
        <w:rPr>
          <w:rFonts w:ascii="Times New Roman" w:eastAsia="Calibri" w:hAnsi="Times New Roman" w:cs="Times New Roman"/>
          <w:sz w:val="24"/>
          <w:szCs w:val="24"/>
        </w:rPr>
        <w:t>porque</w:t>
      </w:r>
      <w:r w:rsidR="008F0FE4" w:rsidRPr="00C66A48">
        <w:rPr>
          <w:rFonts w:ascii="Times New Roman" w:eastAsia="Calibri" w:hAnsi="Times New Roman" w:cs="Times New Roman"/>
          <w:sz w:val="24"/>
          <w:szCs w:val="24"/>
        </w:rPr>
        <w:t xml:space="preserve"> las f</w:t>
      </w:r>
      <w:r w:rsidR="000356BC" w:rsidRPr="00C66A48">
        <w:rPr>
          <w:rFonts w:ascii="Times New Roman" w:eastAsia="Calibri" w:hAnsi="Times New Roman" w:cs="Times New Roman"/>
          <w:sz w:val="24"/>
          <w:szCs w:val="24"/>
        </w:rPr>
        <w:t xml:space="preserve">rases están aisladas entre sí. </w:t>
      </w:r>
      <w:r w:rsidRPr="00C66A48">
        <w:rPr>
          <w:rFonts w:ascii="Times New Roman" w:eastAsia="Calibri" w:hAnsi="Times New Roman" w:cs="Times New Roman"/>
          <w:sz w:val="24"/>
          <w:szCs w:val="24"/>
        </w:rPr>
        <w:t xml:space="preserve">Los </w:t>
      </w:r>
      <w:r w:rsidR="008F0FE4" w:rsidRPr="00C66A48">
        <w:rPr>
          <w:rFonts w:ascii="Times New Roman" w:eastAsia="Calibri" w:hAnsi="Times New Roman" w:cs="Times New Roman"/>
          <w:sz w:val="24"/>
          <w:szCs w:val="24"/>
        </w:rPr>
        <w:t xml:space="preserve">muestran sus comprensiones sin estar pendiente de </w:t>
      </w:r>
      <w:r w:rsidR="000356BC" w:rsidRPr="00C66A48">
        <w:rPr>
          <w:rFonts w:ascii="Times New Roman" w:eastAsia="Calibri" w:hAnsi="Times New Roman" w:cs="Times New Roman"/>
          <w:sz w:val="24"/>
          <w:szCs w:val="24"/>
        </w:rPr>
        <w:t>cómo hacen</w:t>
      </w:r>
      <w:r w:rsidR="008F0FE4" w:rsidRPr="00C66A48">
        <w:rPr>
          <w:rFonts w:ascii="Times New Roman" w:eastAsia="Calibri" w:hAnsi="Times New Roman" w:cs="Times New Roman"/>
          <w:sz w:val="24"/>
          <w:szCs w:val="24"/>
        </w:rPr>
        <w:t xml:space="preserve"> las letras, si están bien escritas o no</w:t>
      </w:r>
      <w:r w:rsidR="000A7C6F"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solo quieren trasmitir y dar </w:t>
      </w:r>
      <w:r w:rsidR="000356BC" w:rsidRPr="00C66A48">
        <w:rPr>
          <w:rFonts w:ascii="Times New Roman" w:eastAsia="Calibri" w:hAnsi="Times New Roman" w:cs="Times New Roman"/>
          <w:sz w:val="24"/>
          <w:szCs w:val="24"/>
        </w:rPr>
        <w:t>a conocer</w:t>
      </w:r>
      <w:r w:rsidR="008F0FE4" w:rsidRPr="00C66A48">
        <w:rPr>
          <w:rFonts w:ascii="Times New Roman" w:eastAsia="Calibri" w:hAnsi="Times New Roman" w:cs="Times New Roman"/>
          <w:sz w:val="24"/>
          <w:szCs w:val="24"/>
        </w:rPr>
        <w:t xml:space="preserve"> sus pensamientos e ideas en relación a sus comprensiones sobre la unidad</w:t>
      </w:r>
      <w:sdt>
        <w:sdtPr>
          <w:rPr>
            <w:rFonts w:ascii="Times New Roman" w:eastAsia="Calibri" w:hAnsi="Times New Roman" w:cs="Times New Roman"/>
            <w:sz w:val="24"/>
            <w:szCs w:val="24"/>
          </w:rPr>
          <w:id w:val="2139766565"/>
          <w:citation/>
        </w:sdtPr>
        <w:sdtEndPr/>
        <w:sdtContent>
          <w:r w:rsidR="006C573E"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Def \l 9226 </w:instrText>
          </w:r>
          <w:r w:rsidR="006C573E"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(Defior Citoler, 2008)</w:t>
          </w:r>
          <w:r w:rsidR="006C573E"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6E738B11" w14:textId="0FDD15FE"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Para el niño n</w:t>
      </w:r>
      <w:r w:rsidR="008F0FE4" w:rsidRPr="00C66A48">
        <w:rPr>
          <w:rFonts w:ascii="Times New Roman" w:eastAsia="Calibri" w:hAnsi="Times New Roman" w:cs="Times New Roman"/>
          <w:sz w:val="24"/>
          <w:szCs w:val="24"/>
        </w:rPr>
        <w:t xml:space="preserve">o es un obstáculo el no escribir de manera clara, </w:t>
      </w:r>
      <w:r w:rsidR="001D2C63" w:rsidRPr="00C66A48">
        <w:rPr>
          <w:rFonts w:ascii="Times New Roman" w:eastAsia="Calibri" w:hAnsi="Times New Roman" w:cs="Times New Roman"/>
          <w:sz w:val="24"/>
          <w:szCs w:val="24"/>
        </w:rPr>
        <w:t xml:space="preserve">lo más </w:t>
      </w:r>
      <w:r w:rsidR="008F0FE4" w:rsidRPr="00C66A48">
        <w:rPr>
          <w:rFonts w:ascii="Times New Roman" w:eastAsia="Calibri" w:hAnsi="Times New Roman" w:cs="Times New Roman"/>
          <w:sz w:val="24"/>
          <w:szCs w:val="24"/>
        </w:rPr>
        <w:t>relevante</w:t>
      </w:r>
      <w:r w:rsidR="001D2C63" w:rsidRPr="00C66A48">
        <w:rPr>
          <w:rFonts w:ascii="Times New Roman" w:eastAsia="Calibri" w:hAnsi="Times New Roman" w:cs="Times New Roman"/>
          <w:sz w:val="24"/>
          <w:szCs w:val="24"/>
        </w:rPr>
        <w:t xml:space="preserve"> es</w:t>
      </w:r>
      <w:r w:rsidR="008F0FE4" w:rsidRPr="00C66A48">
        <w:rPr>
          <w:rFonts w:ascii="Times New Roman" w:eastAsia="Calibri" w:hAnsi="Times New Roman" w:cs="Times New Roman"/>
          <w:sz w:val="24"/>
          <w:szCs w:val="24"/>
        </w:rPr>
        <w:t xml:space="preserve"> la intención comunicativa</w:t>
      </w:r>
      <w:sdt>
        <w:sdtPr>
          <w:rPr>
            <w:rFonts w:ascii="Times New Roman" w:eastAsia="Calibri" w:hAnsi="Times New Roman" w:cs="Times New Roman"/>
            <w:sz w:val="24"/>
            <w:szCs w:val="24"/>
          </w:rPr>
          <w:id w:val="491147510"/>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Rug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(Rugerio &amp; Guevara, 2015)</w:t>
          </w:r>
          <w:r w:rsidR="00112A51" w:rsidRPr="00C66A48">
            <w:rPr>
              <w:rFonts w:ascii="Times New Roman" w:eastAsia="Calibri" w:hAnsi="Times New Roman" w:cs="Times New Roman"/>
              <w:sz w:val="24"/>
              <w:szCs w:val="24"/>
            </w:rPr>
            <w:fldChar w:fldCharType="end"/>
          </w:r>
        </w:sdtContent>
      </w:sdt>
      <w:r w:rsidR="00E2747E" w:rsidRPr="00C66A48">
        <w:rPr>
          <w:rFonts w:ascii="Times New Roman" w:eastAsia="Calibri" w:hAnsi="Times New Roman" w:cs="Times New Roman"/>
          <w:sz w:val="24"/>
          <w:szCs w:val="24"/>
        </w:rPr>
        <w:t>.L</w:t>
      </w:r>
      <w:r w:rsidR="00C26949" w:rsidRPr="00C66A48">
        <w:rPr>
          <w:rFonts w:ascii="Times New Roman" w:eastAsia="Calibri" w:hAnsi="Times New Roman" w:cs="Times New Roman"/>
          <w:sz w:val="24"/>
          <w:szCs w:val="24"/>
        </w:rPr>
        <w:t>os niños</w:t>
      </w:r>
      <w:r w:rsidR="00037E2B" w:rsidRPr="00C66A48">
        <w:rPr>
          <w:rFonts w:ascii="Times New Roman" w:eastAsia="Calibri" w:hAnsi="Times New Roman" w:cs="Times New Roman"/>
          <w:sz w:val="24"/>
          <w:szCs w:val="24"/>
        </w:rPr>
        <w:t xml:space="preserve"> representan en sus escritos lo que ha sido significativo para ellos, lo que </w:t>
      </w:r>
      <w:r w:rsidR="00C26949" w:rsidRPr="00C66A48">
        <w:rPr>
          <w:rFonts w:ascii="Times New Roman" w:eastAsia="Calibri" w:hAnsi="Times New Roman" w:cs="Times New Roman"/>
          <w:sz w:val="24"/>
          <w:szCs w:val="24"/>
        </w:rPr>
        <w:t>es relevante</w:t>
      </w:r>
      <w:r w:rsidR="00037E2B" w:rsidRPr="00C66A48">
        <w:rPr>
          <w:rFonts w:ascii="Times New Roman" w:eastAsia="Calibri" w:hAnsi="Times New Roman" w:cs="Times New Roman"/>
          <w:sz w:val="24"/>
          <w:szCs w:val="24"/>
        </w:rPr>
        <w:t xml:space="preserve"> e interesante tener en cuenta en relación a la temática planteada en esta unidad de indagación</w:t>
      </w:r>
      <w:r w:rsidR="005A2F83" w:rsidRPr="00C66A48">
        <w:rPr>
          <w:rFonts w:ascii="Times New Roman" w:eastAsia="Calibri" w:hAnsi="Times New Roman" w:cs="Times New Roman"/>
          <w:sz w:val="24"/>
          <w:szCs w:val="24"/>
        </w:rPr>
        <w:t>, según sus propias vivencias familiares</w:t>
      </w:r>
      <w:r w:rsidR="00C407C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28648437"/>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Que10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(Querejeta, 2010)</w:t>
          </w:r>
          <w:r w:rsidR="00112A51" w:rsidRPr="00C66A48">
            <w:rPr>
              <w:rFonts w:ascii="Times New Roman" w:eastAsia="Calibri" w:hAnsi="Times New Roman" w:cs="Times New Roman"/>
              <w:sz w:val="24"/>
              <w:szCs w:val="24"/>
            </w:rPr>
            <w:fldChar w:fldCharType="end"/>
          </w:r>
        </w:sdtContent>
      </w:sdt>
      <w:r w:rsidR="005A2F83"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Sin embargo, es necesario reconocer la importancia de escribir bien, para facilitar la tarea del lector.</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Se puede decir que los niños </w:t>
      </w:r>
      <w:r w:rsidRPr="00C66A48">
        <w:rPr>
          <w:rFonts w:ascii="Times New Roman" w:eastAsia="Calibri" w:hAnsi="Times New Roman" w:cs="Times New Roman"/>
          <w:sz w:val="24"/>
          <w:szCs w:val="24"/>
        </w:rPr>
        <w:t xml:space="preserve">en este primer escrito </w:t>
      </w:r>
      <w:r w:rsidR="000356BC" w:rsidRPr="00C66A48">
        <w:rPr>
          <w:rFonts w:ascii="Times New Roman" w:eastAsia="Calibri" w:hAnsi="Times New Roman" w:cs="Times New Roman"/>
          <w:sz w:val="24"/>
          <w:szCs w:val="24"/>
        </w:rPr>
        <w:t>m</w:t>
      </w:r>
      <w:r w:rsidR="001C7D3D" w:rsidRPr="00C66A48">
        <w:rPr>
          <w:rFonts w:ascii="Times New Roman" w:eastAsia="Calibri" w:hAnsi="Times New Roman" w:cs="Times New Roman"/>
          <w:sz w:val="24"/>
          <w:szCs w:val="24"/>
        </w:rPr>
        <w:t>ostraron</w:t>
      </w:r>
      <w:r w:rsidR="000356BC" w:rsidRPr="00C66A48">
        <w:rPr>
          <w:rFonts w:ascii="Times New Roman" w:eastAsia="Calibri" w:hAnsi="Times New Roman" w:cs="Times New Roman"/>
          <w:sz w:val="24"/>
          <w:szCs w:val="24"/>
        </w:rPr>
        <w:t xml:space="preserve"> qué</w:t>
      </w:r>
      <w:r w:rsidR="008F0FE4" w:rsidRPr="00C66A48">
        <w:rPr>
          <w:rFonts w:ascii="Times New Roman" w:eastAsia="Calibri" w:hAnsi="Times New Roman" w:cs="Times New Roman"/>
          <w:sz w:val="24"/>
          <w:szCs w:val="24"/>
        </w:rPr>
        <w:t xml:space="preserve"> ideas han elaborado </w:t>
      </w:r>
      <w:r w:rsidR="000356BC" w:rsidRPr="00C66A48">
        <w:rPr>
          <w:rFonts w:ascii="Times New Roman" w:eastAsia="Calibri" w:hAnsi="Times New Roman" w:cs="Times New Roman"/>
          <w:sz w:val="24"/>
          <w:szCs w:val="24"/>
        </w:rPr>
        <w:t>y qué</w:t>
      </w:r>
      <w:r w:rsidR="008F0FE4" w:rsidRPr="00C66A48">
        <w:rPr>
          <w:rFonts w:ascii="Times New Roman" w:eastAsia="Calibri" w:hAnsi="Times New Roman" w:cs="Times New Roman"/>
          <w:sz w:val="24"/>
          <w:szCs w:val="24"/>
        </w:rPr>
        <w:t xml:space="preserve"> significado ha tenido este tema para ellos. </w:t>
      </w:r>
    </w:p>
    <w:p w14:paraId="61AB0B74" w14:textId="5B7D13AC" w:rsidR="008F0FE4" w:rsidRDefault="005A2F8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eviden</w:t>
      </w:r>
      <w:r w:rsidR="00783834" w:rsidRPr="00C66A48">
        <w:rPr>
          <w:rFonts w:ascii="Times New Roman" w:eastAsia="Calibri" w:hAnsi="Times New Roman" w:cs="Times New Roman"/>
          <w:sz w:val="24"/>
          <w:szCs w:val="24"/>
        </w:rPr>
        <w:t>ciar</w:t>
      </w:r>
      <w:r w:rsidR="000F200D">
        <w:rPr>
          <w:rFonts w:ascii="Times New Roman" w:eastAsia="Calibri" w:hAnsi="Times New Roman" w:cs="Times New Roman"/>
          <w:sz w:val="24"/>
          <w:szCs w:val="24"/>
        </w:rPr>
        <w:t xml:space="preserve"> mediante el análisis de los escritos de los estudiantes</w:t>
      </w:r>
      <w:r w:rsidR="00783834" w:rsidRPr="00C66A48">
        <w:rPr>
          <w:rFonts w:ascii="Times New Roman" w:eastAsia="Calibri" w:hAnsi="Times New Roman" w:cs="Times New Roman"/>
          <w:sz w:val="24"/>
          <w:szCs w:val="24"/>
        </w:rPr>
        <w:t xml:space="preserve"> que mediante la </w:t>
      </w:r>
      <w:r w:rsidRPr="00C66A48">
        <w:rPr>
          <w:rFonts w:ascii="Times New Roman" w:eastAsia="Calibri" w:hAnsi="Times New Roman" w:cs="Times New Roman"/>
          <w:sz w:val="24"/>
          <w:szCs w:val="24"/>
        </w:rPr>
        <w:t>escritura fortalecen, demuestran y desarrollan sus propias comprension</w:t>
      </w:r>
      <w:r w:rsidR="00242349" w:rsidRPr="00C66A48">
        <w:rPr>
          <w:rFonts w:ascii="Times New Roman" w:eastAsia="Calibri" w:hAnsi="Times New Roman" w:cs="Times New Roman"/>
          <w:sz w:val="24"/>
          <w:szCs w:val="24"/>
        </w:rPr>
        <w:t xml:space="preserve">es sobre el </w:t>
      </w:r>
      <w:r w:rsidR="00242349" w:rsidRPr="00C66A48">
        <w:rPr>
          <w:rFonts w:ascii="Times New Roman" w:eastAsia="Calibri" w:hAnsi="Times New Roman" w:cs="Times New Roman"/>
          <w:sz w:val="24"/>
          <w:szCs w:val="24"/>
        </w:rPr>
        <w:lastRenderedPageBreak/>
        <w:t>mundo que los rodea</w:t>
      </w:r>
      <w:r w:rsidR="00B72DFB">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141880452"/>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0B1BC0">
        <w:rPr>
          <w:rFonts w:ascii="Times New Roman" w:eastAsia="Calibri" w:hAnsi="Times New Roman" w:cs="Times New Roman"/>
          <w:sz w:val="24"/>
          <w:szCs w:val="24"/>
        </w:rPr>
        <w:t xml:space="preserve">  </w:t>
      </w:r>
      <w:r w:rsidR="00AD3F68">
        <w:rPr>
          <w:rFonts w:ascii="Times New Roman" w:eastAsia="Calibri" w:hAnsi="Times New Roman" w:cs="Times New Roman"/>
          <w:sz w:val="24"/>
          <w:szCs w:val="24"/>
        </w:rPr>
        <w:t>(Figura 1</w:t>
      </w:r>
      <w:r w:rsidR="009D7272">
        <w:rPr>
          <w:rFonts w:ascii="Times New Roman" w:eastAsia="Calibri" w:hAnsi="Times New Roman" w:cs="Times New Roman"/>
          <w:sz w:val="24"/>
          <w:szCs w:val="24"/>
        </w:rPr>
        <w:t xml:space="preserve"> y 2 </w:t>
      </w:r>
      <w:r w:rsidR="00AD3F68">
        <w:rPr>
          <w:rFonts w:ascii="Times New Roman" w:eastAsia="Calibri" w:hAnsi="Times New Roman" w:cs="Times New Roman"/>
          <w:sz w:val="24"/>
          <w:szCs w:val="24"/>
        </w:rPr>
        <w:t>)</w:t>
      </w:r>
      <w:r w:rsidR="00242349" w:rsidRPr="00C66A48">
        <w:rPr>
          <w:rFonts w:ascii="Times New Roman" w:eastAsia="Calibri" w:hAnsi="Times New Roman" w:cs="Times New Roman"/>
          <w:sz w:val="24"/>
          <w:szCs w:val="24"/>
        </w:rPr>
        <w:t>.</w:t>
      </w:r>
      <w:r w:rsidR="004854CE">
        <w:rPr>
          <w:rFonts w:ascii="Times New Roman" w:eastAsia="Calibri" w:hAnsi="Times New Roman" w:cs="Times New Roman"/>
          <w:noProof/>
          <w:sz w:val="24"/>
          <w:szCs w:val="24"/>
          <w:lang w:eastAsia="es-CO"/>
        </w:rPr>
        <w:t xml:space="preserve">       </w:t>
      </w:r>
      <w:r w:rsidR="009D7272" w:rsidRPr="009D7272">
        <w:rPr>
          <w:rFonts w:ascii="Times New Roman" w:eastAsia="Calibri" w:hAnsi="Times New Roman" w:cs="Times New Roman"/>
          <w:noProof/>
          <w:sz w:val="24"/>
          <w:szCs w:val="24"/>
          <w:lang w:eastAsia="es-CO"/>
        </w:rPr>
        <w:drawing>
          <wp:inline distT="0" distB="0" distL="0" distR="0" wp14:anchorId="797324FE" wp14:editId="37EE3BA8">
            <wp:extent cx="1947697" cy="1460772"/>
            <wp:effectExtent l="0" t="0" r="0" b="6350"/>
            <wp:docPr id="10" name="Imagen 10" descr="C:\Users\aines\Downloads\DSC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nes\Downloads\DSC024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697" cy="1460772"/>
                    </a:xfrm>
                    <a:prstGeom prst="rect">
                      <a:avLst/>
                    </a:prstGeom>
                    <a:noFill/>
                    <a:ln>
                      <a:noFill/>
                    </a:ln>
                  </pic:spPr>
                </pic:pic>
              </a:graphicData>
            </a:graphic>
          </wp:inline>
        </w:drawing>
      </w:r>
      <w:r w:rsidR="004854CE">
        <w:rPr>
          <w:rFonts w:ascii="Times New Roman" w:eastAsia="Calibri" w:hAnsi="Times New Roman" w:cs="Times New Roman"/>
          <w:noProof/>
          <w:sz w:val="24"/>
          <w:szCs w:val="24"/>
          <w:lang w:eastAsia="es-CO"/>
        </w:rPr>
        <w:t xml:space="preserve">   </w:t>
      </w:r>
      <w:r w:rsidR="000B1BC0">
        <w:rPr>
          <w:rFonts w:ascii="Times New Roman" w:eastAsia="Calibri" w:hAnsi="Times New Roman" w:cs="Times New Roman"/>
          <w:noProof/>
          <w:sz w:val="24"/>
          <w:szCs w:val="24"/>
          <w:lang w:eastAsia="es-CO"/>
        </w:rPr>
        <w:t xml:space="preserve">      </w:t>
      </w:r>
      <w:r w:rsidR="004854CE">
        <w:rPr>
          <w:rFonts w:ascii="Times New Roman" w:eastAsia="Calibri" w:hAnsi="Times New Roman" w:cs="Times New Roman"/>
          <w:noProof/>
          <w:sz w:val="20"/>
          <w:szCs w:val="20"/>
          <w:lang w:eastAsia="es-CO"/>
        </w:rPr>
        <w:drawing>
          <wp:inline distT="0" distB="0" distL="0" distR="0" wp14:anchorId="6C2F0E55" wp14:editId="7A6A9475">
            <wp:extent cx="2235654" cy="1523227"/>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654" cy="1523227"/>
                    </a:xfrm>
                    <a:prstGeom prst="rect">
                      <a:avLst/>
                    </a:prstGeom>
                    <a:noFill/>
                  </pic:spPr>
                </pic:pic>
              </a:graphicData>
            </a:graphic>
          </wp:inline>
        </w:drawing>
      </w:r>
      <w:r w:rsidR="000B1BC0">
        <w:rPr>
          <w:rFonts w:ascii="Times New Roman" w:eastAsia="Calibri" w:hAnsi="Times New Roman" w:cs="Times New Roman"/>
          <w:noProof/>
          <w:sz w:val="24"/>
          <w:szCs w:val="24"/>
          <w:lang w:eastAsia="es-CO"/>
        </w:rPr>
        <w:t xml:space="preserve">         </w:t>
      </w:r>
    </w:p>
    <w:p w14:paraId="257AF6E7" w14:textId="61B37F45" w:rsidR="000F200D" w:rsidRPr="00C66A48" w:rsidRDefault="000F200D" w:rsidP="000F200D">
      <w:pPr>
        <w:spacing w:after="0" w:line="480" w:lineRule="auto"/>
        <w:jc w:val="both"/>
        <w:rPr>
          <w:rFonts w:ascii="Times New Roman" w:eastAsia="Calibri" w:hAnsi="Times New Roman" w:cs="Times New Roman"/>
          <w:sz w:val="24"/>
          <w:szCs w:val="24"/>
        </w:rPr>
      </w:pPr>
    </w:p>
    <w:p w14:paraId="57E86445" w14:textId="28254717" w:rsidR="000F200D" w:rsidRDefault="00B72DFB" w:rsidP="00C66A48">
      <w:pPr>
        <w:spacing w:after="0" w:line="48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72DFB">
        <w:rPr>
          <w:rFonts w:ascii="Times New Roman" w:eastAsia="Calibri" w:hAnsi="Times New Roman" w:cs="Times New Roman"/>
          <w:sz w:val="20"/>
          <w:szCs w:val="20"/>
        </w:rPr>
        <w:t>Figura 1</w:t>
      </w:r>
      <w:r>
        <w:rPr>
          <w:rFonts w:ascii="Times New Roman" w:eastAsia="Calibri" w:hAnsi="Times New Roman" w:cs="Times New Roman"/>
          <w:sz w:val="20"/>
          <w:szCs w:val="20"/>
        </w:rPr>
        <w:t>.</w:t>
      </w:r>
      <w:r w:rsidRPr="00B72DFB">
        <w:rPr>
          <w:rFonts w:ascii="Times New Roman" w:eastAsia="Calibri" w:hAnsi="Times New Roman" w:cs="Times New Roman"/>
          <w:sz w:val="20"/>
          <w:szCs w:val="20"/>
        </w:rPr>
        <w:t xml:space="preserve"> Representación de</w:t>
      </w:r>
      <w:r>
        <w:rPr>
          <w:rFonts w:ascii="Times New Roman" w:eastAsia="Calibri" w:hAnsi="Times New Roman" w:cs="Times New Roman"/>
          <w:sz w:val="20"/>
          <w:szCs w:val="20"/>
        </w:rPr>
        <w:t xml:space="preserve"> uno de los</w:t>
      </w:r>
      <w:r w:rsidRPr="00B72DFB">
        <w:rPr>
          <w:rFonts w:ascii="Times New Roman" w:eastAsia="Calibri" w:hAnsi="Times New Roman" w:cs="Times New Roman"/>
          <w:sz w:val="20"/>
          <w:szCs w:val="20"/>
        </w:rPr>
        <w:t xml:space="preserve"> estudiante</w:t>
      </w:r>
      <w:r>
        <w:rPr>
          <w:rFonts w:ascii="Times New Roman" w:eastAsia="Calibri" w:hAnsi="Times New Roman" w:cs="Times New Roman"/>
          <w:sz w:val="20"/>
          <w:szCs w:val="20"/>
        </w:rPr>
        <w:t>s.</w:t>
      </w:r>
      <w:r w:rsidR="004854CE">
        <w:rPr>
          <w:rFonts w:ascii="Times New Roman" w:eastAsia="Calibri" w:hAnsi="Times New Roman" w:cs="Times New Roman"/>
          <w:noProof/>
          <w:sz w:val="20"/>
          <w:szCs w:val="20"/>
          <w:lang w:eastAsia="es-CO"/>
        </w:rPr>
        <w:t xml:space="preserve"> </w:t>
      </w:r>
    </w:p>
    <w:p w14:paraId="1DE3F8BC" w14:textId="7A7C2E5D" w:rsidR="000F200D" w:rsidRPr="00B72DFB" w:rsidRDefault="000F200D" w:rsidP="00C66A48">
      <w:pPr>
        <w:spacing w:after="0" w:line="480" w:lineRule="auto"/>
        <w:ind w:firstLine="284"/>
        <w:jc w:val="both"/>
        <w:rPr>
          <w:rFonts w:ascii="Times New Roman" w:eastAsia="Calibri" w:hAnsi="Times New Roman" w:cs="Times New Roman"/>
          <w:sz w:val="20"/>
          <w:szCs w:val="20"/>
        </w:rPr>
      </w:pPr>
    </w:p>
    <w:p w14:paraId="79E339C7" w14:textId="1E719C56" w:rsidR="00D12800" w:rsidRPr="00C66A48" w:rsidRDefault="000B1BC0" w:rsidP="005C6244">
      <w:pPr>
        <w:spacing w:after="0" w:line="480" w:lineRule="auto"/>
        <w:ind w:firstLine="1395"/>
        <w:jc w:val="both"/>
        <w:rPr>
          <w:rFonts w:ascii="Times New Roman" w:eastAsia="Calibri" w:hAnsi="Times New Roman" w:cs="Times New Roman"/>
          <w:sz w:val="24"/>
          <w:szCs w:val="24"/>
        </w:rPr>
      </w:pPr>
      <w:r>
        <w:rPr>
          <w:rFonts w:ascii="Times New Roman" w:eastAsia="Calibri" w:hAnsi="Times New Roman" w:cs="Times New Roman"/>
          <w:noProof/>
          <w:sz w:val="20"/>
          <w:szCs w:val="20"/>
          <w:lang w:eastAsia="es-CO"/>
        </w:rPr>
        <w:drawing>
          <wp:anchor distT="0" distB="0" distL="114300" distR="114300" simplePos="0" relativeHeight="251663360" behindDoc="0" locked="0" layoutInCell="1" allowOverlap="1" wp14:anchorId="374ACACA" wp14:editId="7010C539">
            <wp:simplePos x="0" y="0"/>
            <wp:positionH relativeFrom="margin">
              <wp:posOffset>4036695</wp:posOffset>
            </wp:positionH>
            <wp:positionV relativeFrom="margin">
              <wp:posOffset>-10206973</wp:posOffset>
            </wp:positionV>
            <wp:extent cx="1901190" cy="1425575"/>
            <wp:effectExtent l="0" t="0" r="381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0320139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1190" cy="1425575"/>
                    </a:xfrm>
                    <a:prstGeom prst="rect">
                      <a:avLst/>
                    </a:prstGeom>
                  </pic:spPr>
                </pic:pic>
              </a:graphicData>
            </a:graphic>
          </wp:anchor>
        </w:drawing>
      </w:r>
      <w:r w:rsidR="0016608F" w:rsidRPr="00C66A48">
        <w:rPr>
          <w:rFonts w:ascii="Times New Roman" w:eastAsia="Calibri" w:hAnsi="Times New Roman" w:cs="Times New Roman"/>
          <w:sz w:val="24"/>
          <w:szCs w:val="24"/>
        </w:rPr>
        <w:t xml:space="preserve">De otra </w:t>
      </w:r>
      <w:r w:rsidR="00BD71B5" w:rsidRPr="00C66A48">
        <w:rPr>
          <w:rFonts w:ascii="Times New Roman" w:eastAsia="Calibri" w:hAnsi="Times New Roman" w:cs="Times New Roman"/>
          <w:sz w:val="24"/>
          <w:szCs w:val="24"/>
        </w:rPr>
        <w:t>parte,</w:t>
      </w:r>
      <w:r w:rsidR="0016608F" w:rsidRPr="00C66A48">
        <w:rPr>
          <w:rFonts w:ascii="Times New Roman" w:eastAsia="Calibri" w:hAnsi="Times New Roman" w:cs="Times New Roman"/>
          <w:sz w:val="24"/>
          <w:szCs w:val="24"/>
        </w:rPr>
        <w:t xml:space="preserve"> cabe anotar que e</w:t>
      </w:r>
      <w:r w:rsidR="00864DB7" w:rsidRPr="00C66A48">
        <w:rPr>
          <w:rFonts w:ascii="Times New Roman" w:eastAsia="Calibri" w:hAnsi="Times New Roman" w:cs="Times New Roman"/>
          <w:sz w:val="24"/>
          <w:szCs w:val="24"/>
        </w:rPr>
        <w:t xml:space="preserve">l poner especial atención a la intención comunicativa de los niños y </w:t>
      </w:r>
      <w:r w:rsidR="00C26949" w:rsidRPr="00C66A48">
        <w:rPr>
          <w:rFonts w:ascii="Times New Roman" w:eastAsia="Calibri" w:hAnsi="Times New Roman" w:cs="Times New Roman"/>
          <w:sz w:val="24"/>
          <w:szCs w:val="24"/>
        </w:rPr>
        <w:t>no exclusivamente</w:t>
      </w:r>
      <w:r w:rsidR="001D2C63"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en la</w:t>
      </w:r>
      <w:r w:rsidR="00864DB7" w:rsidRPr="00C66A48">
        <w:rPr>
          <w:rFonts w:ascii="Times New Roman" w:eastAsia="Calibri" w:hAnsi="Times New Roman" w:cs="Times New Roman"/>
          <w:sz w:val="24"/>
          <w:szCs w:val="24"/>
        </w:rPr>
        <w:t xml:space="preserve"> forma de escribir,</w:t>
      </w:r>
      <w:r w:rsidR="0016608F" w:rsidRPr="00C66A48">
        <w:rPr>
          <w:rFonts w:ascii="Times New Roman" w:eastAsia="Calibri" w:hAnsi="Times New Roman" w:cs="Times New Roman"/>
          <w:sz w:val="24"/>
          <w:szCs w:val="24"/>
        </w:rPr>
        <w:t xml:space="preserve"> permite</w:t>
      </w:r>
      <w:r w:rsidR="00864DB7" w:rsidRPr="00C66A48">
        <w:rPr>
          <w:rFonts w:ascii="Times New Roman" w:eastAsia="Calibri" w:hAnsi="Times New Roman" w:cs="Times New Roman"/>
          <w:sz w:val="24"/>
          <w:szCs w:val="24"/>
        </w:rPr>
        <w:t xml:space="preserve"> a los niños hacerlo de maner</w:t>
      </w:r>
      <w:r w:rsidR="005A2F83" w:rsidRPr="00C66A48">
        <w:rPr>
          <w:rFonts w:ascii="Times New Roman" w:eastAsia="Calibri" w:hAnsi="Times New Roman" w:cs="Times New Roman"/>
          <w:sz w:val="24"/>
          <w:szCs w:val="24"/>
        </w:rPr>
        <w:t>a natural</w:t>
      </w:r>
      <w:r w:rsidR="008F0FE4"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p>
    <w:p w14:paraId="3E3D9FF3" w14:textId="4A5BB228" w:rsidR="00060E06"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En </w:t>
      </w:r>
      <w:r w:rsidR="00864DB7" w:rsidRPr="00C66A48">
        <w:rPr>
          <w:rFonts w:ascii="Times New Roman" w:eastAsia="Calibri" w:hAnsi="Times New Roman" w:cs="Times New Roman"/>
          <w:sz w:val="24"/>
          <w:szCs w:val="24"/>
        </w:rPr>
        <w:t>el s</w:t>
      </w:r>
      <w:r w:rsidR="001C7D3D" w:rsidRPr="00C66A48">
        <w:rPr>
          <w:rFonts w:ascii="Times New Roman" w:eastAsia="Calibri" w:hAnsi="Times New Roman" w:cs="Times New Roman"/>
          <w:sz w:val="24"/>
          <w:szCs w:val="24"/>
        </w:rPr>
        <w:t>egundo registro fotográfico</w:t>
      </w:r>
      <w:r w:rsidR="00D46D76" w:rsidRPr="00C66A48">
        <w:rPr>
          <w:rFonts w:ascii="Times New Roman" w:eastAsia="Calibri" w:hAnsi="Times New Roman" w:cs="Times New Roman"/>
          <w:sz w:val="24"/>
          <w:szCs w:val="24"/>
        </w:rPr>
        <w:t xml:space="preserve"> tomado en el mo</w:t>
      </w:r>
      <w:r w:rsidR="00903E9F" w:rsidRPr="00C66A48">
        <w:rPr>
          <w:rFonts w:ascii="Times New Roman" w:eastAsia="Calibri" w:hAnsi="Times New Roman" w:cs="Times New Roman"/>
          <w:sz w:val="24"/>
          <w:szCs w:val="24"/>
        </w:rPr>
        <w:t>m</w:t>
      </w:r>
      <w:r w:rsidR="00D46D76" w:rsidRPr="00C66A48">
        <w:rPr>
          <w:rFonts w:ascii="Times New Roman" w:eastAsia="Calibri" w:hAnsi="Times New Roman" w:cs="Times New Roman"/>
          <w:sz w:val="24"/>
          <w:szCs w:val="24"/>
        </w:rPr>
        <w:t>e</w:t>
      </w:r>
      <w:r w:rsidR="00903E9F" w:rsidRPr="00C66A48">
        <w:rPr>
          <w:rFonts w:ascii="Times New Roman" w:eastAsia="Calibri" w:hAnsi="Times New Roman" w:cs="Times New Roman"/>
          <w:sz w:val="24"/>
          <w:szCs w:val="24"/>
        </w:rPr>
        <w:t xml:space="preserve">nto del ciclo de </w:t>
      </w:r>
      <w:r w:rsidR="00C26949" w:rsidRPr="00C66A48">
        <w:rPr>
          <w:rFonts w:ascii="Times New Roman" w:eastAsia="Calibri" w:hAnsi="Times New Roman" w:cs="Times New Roman"/>
          <w:sz w:val="24"/>
          <w:szCs w:val="24"/>
        </w:rPr>
        <w:t>indagación donde</w:t>
      </w:r>
      <w:r w:rsidR="005A2F83" w:rsidRPr="00C66A48">
        <w:rPr>
          <w:rFonts w:ascii="Times New Roman" w:eastAsia="Calibri" w:hAnsi="Times New Roman" w:cs="Times New Roman"/>
          <w:sz w:val="24"/>
          <w:szCs w:val="24"/>
        </w:rPr>
        <w:t xml:space="preserve"> el niño adquiere nuevas perspectivas sobre el tema </w:t>
      </w:r>
      <w:proofErr w:type="spellStart"/>
      <w:r w:rsidR="005A2F83" w:rsidRPr="00C66A48">
        <w:rPr>
          <w:rFonts w:ascii="Times New Roman" w:eastAsia="Calibri" w:hAnsi="Times New Roman" w:cs="Times New Roman"/>
          <w:sz w:val="24"/>
          <w:szCs w:val="24"/>
        </w:rPr>
        <w:t>trabajdo</w:t>
      </w:r>
      <w:proofErr w:type="spellEnd"/>
      <w:r w:rsidR="00903E9F"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 xml:space="preserve">se </w:t>
      </w:r>
      <w:r w:rsidRPr="00C66A48">
        <w:rPr>
          <w:rFonts w:ascii="Times New Roman" w:eastAsia="Calibri" w:hAnsi="Times New Roman" w:cs="Times New Roman"/>
          <w:sz w:val="24"/>
          <w:szCs w:val="24"/>
        </w:rPr>
        <w:t>utiliz</w:t>
      </w:r>
      <w:r w:rsidR="00941982" w:rsidRPr="00C66A48">
        <w:rPr>
          <w:rFonts w:ascii="Times New Roman" w:eastAsia="Calibri" w:hAnsi="Times New Roman" w:cs="Times New Roman"/>
          <w:sz w:val="24"/>
          <w:szCs w:val="24"/>
        </w:rPr>
        <w:t>ó</w:t>
      </w:r>
      <w:r w:rsidRPr="00C66A48">
        <w:rPr>
          <w:rFonts w:ascii="Times New Roman" w:eastAsia="Calibri" w:hAnsi="Times New Roman" w:cs="Times New Roman"/>
          <w:sz w:val="24"/>
          <w:szCs w:val="24"/>
        </w:rPr>
        <w:t xml:space="preserve"> </w:t>
      </w:r>
      <w:r w:rsidR="00864DB7" w:rsidRPr="00C66A48">
        <w:rPr>
          <w:rFonts w:ascii="Times New Roman" w:eastAsia="Calibri" w:hAnsi="Times New Roman" w:cs="Times New Roman"/>
          <w:sz w:val="24"/>
          <w:szCs w:val="24"/>
        </w:rPr>
        <w:t xml:space="preserve">la creación de un </w:t>
      </w:r>
      <w:r w:rsidRPr="00C66A48">
        <w:rPr>
          <w:rFonts w:ascii="Times New Roman" w:eastAsia="Calibri" w:hAnsi="Times New Roman" w:cs="Times New Roman"/>
          <w:sz w:val="24"/>
          <w:szCs w:val="24"/>
        </w:rPr>
        <w:t>cuento como medio para que los niños exp</w:t>
      </w:r>
      <w:r w:rsidR="00941982" w:rsidRPr="00C66A48">
        <w:rPr>
          <w:rFonts w:ascii="Times New Roman" w:eastAsia="Calibri" w:hAnsi="Times New Roman" w:cs="Times New Roman"/>
          <w:sz w:val="24"/>
          <w:szCs w:val="24"/>
        </w:rPr>
        <w:t>usieran</w:t>
      </w:r>
      <w:r w:rsidR="00903E9F" w:rsidRPr="00C66A48">
        <w:rPr>
          <w:rFonts w:ascii="Times New Roman" w:eastAsia="Calibri" w:hAnsi="Times New Roman" w:cs="Times New Roman"/>
          <w:sz w:val="24"/>
          <w:szCs w:val="24"/>
        </w:rPr>
        <w:t xml:space="preserve"> sus comprensiones.</w:t>
      </w:r>
      <w:r w:rsidR="009D7272">
        <w:rPr>
          <w:rFonts w:ascii="Times New Roman" w:eastAsia="Calibri" w:hAnsi="Times New Roman" w:cs="Times New Roman"/>
          <w:sz w:val="24"/>
          <w:szCs w:val="24"/>
        </w:rPr>
        <w:t xml:space="preserve"> (Figura 3</w:t>
      </w:r>
      <w:r w:rsidR="00221AD9">
        <w:rPr>
          <w:rFonts w:ascii="Times New Roman" w:eastAsia="Calibri" w:hAnsi="Times New Roman" w:cs="Times New Roman"/>
          <w:sz w:val="24"/>
          <w:szCs w:val="24"/>
        </w:rPr>
        <w:t xml:space="preserve"> y 4</w:t>
      </w:r>
      <w:r w:rsidR="00AD3F68">
        <w:rPr>
          <w:rFonts w:ascii="Times New Roman" w:eastAsia="Calibri" w:hAnsi="Times New Roman" w:cs="Times New Roman"/>
          <w:sz w:val="24"/>
          <w:szCs w:val="24"/>
        </w:rPr>
        <w:t>)</w:t>
      </w:r>
    </w:p>
    <w:p w14:paraId="4AFBB78F" w14:textId="3ACE8A9D" w:rsidR="005C6244" w:rsidRDefault="005B3534" w:rsidP="005C6244">
      <w:pPr>
        <w:spacing w:after="0" w:line="480" w:lineRule="auto"/>
        <w:ind w:firstLine="284"/>
        <w:jc w:val="both"/>
        <w:rPr>
          <w:rFonts w:ascii="Times New Roman" w:eastAsia="Calibri" w:hAnsi="Times New Roman" w:cs="Times New Roman"/>
          <w:sz w:val="20"/>
          <w:szCs w:val="20"/>
        </w:rPr>
      </w:pPr>
      <w:r w:rsidRPr="00C66A48">
        <w:rPr>
          <w:rFonts w:ascii="Times New Roman" w:eastAsia="Calibri" w:hAnsi="Times New Roman" w:cs="Times New Roman"/>
          <w:noProof/>
          <w:sz w:val="24"/>
          <w:szCs w:val="24"/>
          <w:lang w:eastAsia="es-CO"/>
        </w:rPr>
        <w:drawing>
          <wp:anchor distT="0" distB="0" distL="114300" distR="114300" simplePos="0" relativeHeight="251662336" behindDoc="0" locked="0" layoutInCell="1" allowOverlap="1" wp14:anchorId="54B2B3A5" wp14:editId="02738BDF">
            <wp:simplePos x="0" y="0"/>
            <wp:positionH relativeFrom="margin">
              <wp:posOffset>3276419</wp:posOffset>
            </wp:positionH>
            <wp:positionV relativeFrom="margin">
              <wp:align>center</wp:align>
            </wp:positionV>
            <wp:extent cx="2439035" cy="182941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39035" cy="182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r w:rsidR="00B72DFB" w:rsidRPr="00B72DFB">
        <w:rPr>
          <w:rFonts w:ascii="Times New Roman" w:eastAsia="Calibri" w:hAnsi="Times New Roman" w:cs="Times New Roman"/>
          <w:sz w:val="20"/>
          <w:szCs w:val="20"/>
        </w:rPr>
        <w:t xml:space="preserve">Figura </w:t>
      </w:r>
      <w:r w:rsidR="009D7272">
        <w:rPr>
          <w:rFonts w:ascii="Times New Roman" w:eastAsia="Calibri" w:hAnsi="Times New Roman" w:cs="Times New Roman"/>
          <w:sz w:val="20"/>
          <w:szCs w:val="20"/>
        </w:rPr>
        <w:t>3</w:t>
      </w:r>
      <w:r w:rsidR="00221AD9">
        <w:rPr>
          <w:rFonts w:ascii="Times New Roman" w:eastAsia="Calibri" w:hAnsi="Times New Roman" w:cs="Times New Roman"/>
          <w:sz w:val="20"/>
          <w:szCs w:val="20"/>
        </w:rPr>
        <w:t xml:space="preserve"> y 4</w:t>
      </w:r>
      <w:r w:rsidR="00B72DFB" w:rsidRPr="00B72DFB">
        <w:rPr>
          <w:rFonts w:ascii="Times New Roman" w:eastAsia="Calibri" w:hAnsi="Times New Roman" w:cs="Times New Roman"/>
          <w:sz w:val="20"/>
          <w:szCs w:val="20"/>
        </w:rPr>
        <w:t>.</w:t>
      </w:r>
      <w:r w:rsidR="00B72DFB">
        <w:rPr>
          <w:rFonts w:ascii="Times New Roman" w:eastAsia="Calibri" w:hAnsi="Times New Roman" w:cs="Times New Roman"/>
          <w:sz w:val="20"/>
          <w:szCs w:val="20"/>
        </w:rPr>
        <w:t xml:space="preserve"> Cuento que resalta las comprensiones de uno de los alumnos.</w:t>
      </w:r>
    </w:p>
    <w:p w14:paraId="48626211" w14:textId="55132B1E" w:rsidR="009D7272" w:rsidRDefault="00872345" w:rsidP="005C6244">
      <w:pPr>
        <w:spacing w:after="0" w:line="480" w:lineRule="auto"/>
        <w:ind w:firstLine="1395"/>
        <w:jc w:val="both"/>
        <w:rPr>
          <w:rFonts w:ascii="Times New Roman" w:eastAsia="Calibri" w:hAnsi="Times New Roman" w:cs="Times New Roman"/>
          <w:sz w:val="24"/>
          <w:szCs w:val="24"/>
        </w:rPr>
      </w:pPr>
      <w:r w:rsidRPr="00872345">
        <w:rPr>
          <w:rFonts w:ascii="Times New Roman" w:eastAsia="Calibri" w:hAnsi="Times New Roman" w:cs="Times New Roman"/>
          <w:noProof/>
          <w:sz w:val="20"/>
          <w:szCs w:val="20"/>
          <w:lang w:eastAsia="es-CO"/>
        </w:rPr>
        <w:lastRenderedPageBreak/>
        <w:drawing>
          <wp:inline distT="0" distB="0" distL="0" distR="0" wp14:anchorId="5B69FCC2" wp14:editId="0C1276AC">
            <wp:extent cx="1991600" cy="1492340"/>
            <wp:effectExtent l="0" t="0" r="8890" b="0"/>
            <wp:docPr id="11" name="Imagen 11" descr="C:\Users\aines\Downloads\0403201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nes\Downloads\040320138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333" cy="1498884"/>
                    </a:xfrm>
                    <a:prstGeom prst="rect">
                      <a:avLst/>
                    </a:prstGeom>
                    <a:noFill/>
                    <a:ln>
                      <a:noFill/>
                    </a:ln>
                  </pic:spPr>
                </pic:pic>
              </a:graphicData>
            </a:graphic>
          </wp:inline>
        </w:drawing>
      </w:r>
    </w:p>
    <w:p w14:paraId="505C545D" w14:textId="296EB653" w:rsidR="009D7272" w:rsidRDefault="009D7272" w:rsidP="005C6244">
      <w:pPr>
        <w:spacing w:after="0" w:line="480" w:lineRule="auto"/>
        <w:ind w:firstLine="1395"/>
        <w:jc w:val="both"/>
        <w:rPr>
          <w:rFonts w:ascii="Times New Roman" w:eastAsia="Calibri" w:hAnsi="Times New Roman" w:cs="Times New Roman"/>
          <w:sz w:val="24"/>
          <w:szCs w:val="24"/>
        </w:rPr>
      </w:pPr>
    </w:p>
    <w:p w14:paraId="1D2C82ED" w14:textId="59B0AAEF" w:rsidR="008F0FE4" w:rsidRPr="005C6244" w:rsidRDefault="007C79ED" w:rsidP="005C6244">
      <w:pPr>
        <w:spacing w:after="0" w:line="480" w:lineRule="auto"/>
        <w:ind w:firstLine="1395"/>
        <w:jc w:val="both"/>
        <w:rPr>
          <w:rFonts w:ascii="Times New Roman" w:eastAsia="Calibri" w:hAnsi="Times New Roman" w:cs="Times New Roman"/>
          <w:sz w:val="20"/>
          <w:szCs w:val="20"/>
        </w:rPr>
      </w:pPr>
      <w:r w:rsidRPr="00C66A48">
        <w:rPr>
          <w:rFonts w:ascii="Times New Roman" w:eastAsia="Calibri" w:hAnsi="Times New Roman" w:cs="Times New Roman"/>
          <w:sz w:val="24"/>
          <w:szCs w:val="24"/>
        </w:rPr>
        <w:t xml:space="preserve">A </w:t>
      </w:r>
      <w:r w:rsidR="00903E9F" w:rsidRPr="00C66A48">
        <w:rPr>
          <w:rFonts w:ascii="Times New Roman" w:eastAsia="Calibri" w:hAnsi="Times New Roman" w:cs="Times New Roman"/>
          <w:sz w:val="24"/>
          <w:szCs w:val="24"/>
        </w:rPr>
        <w:t xml:space="preserve">partir </w:t>
      </w:r>
      <w:r w:rsidR="00D275DC" w:rsidRPr="00C66A48">
        <w:rPr>
          <w:rFonts w:ascii="Times New Roman" w:eastAsia="Calibri" w:hAnsi="Times New Roman" w:cs="Times New Roman"/>
          <w:sz w:val="24"/>
          <w:szCs w:val="24"/>
        </w:rPr>
        <w:t>de esta</w:t>
      </w:r>
      <w:r w:rsidR="00903E9F" w:rsidRPr="00C66A48">
        <w:rPr>
          <w:rFonts w:ascii="Times New Roman" w:eastAsia="Calibri" w:hAnsi="Times New Roman" w:cs="Times New Roman"/>
          <w:sz w:val="24"/>
          <w:szCs w:val="24"/>
        </w:rPr>
        <w:t xml:space="preserve"> experiencia de aprendizaje, </w:t>
      </w:r>
      <w:r w:rsidR="001D2C63" w:rsidRPr="00C66A48">
        <w:rPr>
          <w:rFonts w:ascii="Times New Roman" w:eastAsia="Calibri" w:hAnsi="Times New Roman" w:cs="Times New Roman"/>
          <w:sz w:val="24"/>
          <w:szCs w:val="24"/>
        </w:rPr>
        <w:t xml:space="preserve">de </w:t>
      </w:r>
      <w:r w:rsidR="00903E9F" w:rsidRPr="00C66A48">
        <w:rPr>
          <w:rFonts w:ascii="Times New Roman" w:eastAsia="Calibri" w:hAnsi="Times New Roman" w:cs="Times New Roman"/>
          <w:sz w:val="24"/>
          <w:szCs w:val="24"/>
        </w:rPr>
        <w:t>escribir un cuento, 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F0FE4" w:rsidRPr="00C66A48">
        <w:rPr>
          <w:rFonts w:ascii="Times New Roman" w:eastAsia="Calibri" w:hAnsi="Times New Roman" w:cs="Times New Roman"/>
          <w:sz w:val="24"/>
          <w:szCs w:val="24"/>
        </w:rPr>
        <w:t xml:space="preserve">cómo mediante </w:t>
      </w:r>
      <w:r w:rsidR="00864DB7" w:rsidRPr="00C66A48">
        <w:rPr>
          <w:rFonts w:ascii="Times New Roman" w:eastAsia="Calibri" w:hAnsi="Times New Roman" w:cs="Times New Roman"/>
          <w:sz w:val="24"/>
          <w:szCs w:val="24"/>
        </w:rPr>
        <w:t>la creación de una historia conectada con las temáticas de las unidades de indagación trabajadas, l</w:t>
      </w:r>
      <w:r w:rsidR="008F0FE4" w:rsidRPr="00C66A48">
        <w:rPr>
          <w:rFonts w:ascii="Times New Roman" w:eastAsia="Calibri" w:hAnsi="Times New Roman" w:cs="Times New Roman"/>
          <w:sz w:val="24"/>
          <w:szCs w:val="24"/>
        </w:rPr>
        <w:t xml:space="preserve">os niños y niñas pueden mostrar su pensamiento, hacer visible sus comprensiones en </w:t>
      </w:r>
      <w:r w:rsidR="00864DB7" w:rsidRPr="00C66A48">
        <w:rPr>
          <w:rFonts w:ascii="Times New Roman" w:eastAsia="Calibri" w:hAnsi="Times New Roman" w:cs="Times New Roman"/>
          <w:sz w:val="24"/>
          <w:szCs w:val="24"/>
        </w:rPr>
        <w:t xml:space="preserve">un </w:t>
      </w:r>
      <w:r w:rsidR="008F0FE4" w:rsidRPr="00C66A48">
        <w:rPr>
          <w:rFonts w:ascii="Times New Roman" w:eastAsia="Calibri" w:hAnsi="Times New Roman" w:cs="Times New Roman"/>
          <w:sz w:val="24"/>
          <w:szCs w:val="24"/>
        </w:rPr>
        <w:t>escrito.</w:t>
      </w:r>
      <w:r w:rsidR="00C407C5" w:rsidRPr="00C66A48">
        <w:rPr>
          <w:rFonts w:ascii="Times New Roman" w:eastAsia="Calibri" w:hAnsi="Times New Roman" w:cs="Times New Roman"/>
          <w:sz w:val="24"/>
          <w:szCs w:val="24"/>
        </w:rPr>
        <w:t xml:space="preserve">  </w:t>
      </w:r>
      <w:r w:rsidR="007B2166" w:rsidRPr="00C66A48">
        <w:rPr>
          <w:rFonts w:ascii="Times New Roman" w:eastAsia="Calibri" w:hAnsi="Times New Roman" w:cs="Times New Roman"/>
          <w:sz w:val="24"/>
          <w:szCs w:val="24"/>
        </w:rPr>
        <w:t>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74BAC" w:rsidRPr="00C66A48">
        <w:rPr>
          <w:rFonts w:ascii="Times New Roman" w:eastAsia="Calibri" w:hAnsi="Times New Roman" w:cs="Times New Roman"/>
          <w:sz w:val="24"/>
          <w:szCs w:val="24"/>
        </w:rPr>
        <w:t xml:space="preserve">en este </w:t>
      </w:r>
      <w:r w:rsidR="009F0E7B" w:rsidRPr="00C66A48">
        <w:rPr>
          <w:rFonts w:ascii="Times New Roman" w:eastAsia="Calibri" w:hAnsi="Times New Roman" w:cs="Times New Roman"/>
          <w:sz w:val="24"/>
          <w:szCs w:val="24"/>
        </w:rPr>
        <w:t xml:space="preserve">ejercicio </w:t>
      </w:r>
      <w:r w:rsidR="00F45EE3" w:rsidRPr="00C66A48">
        <w:rPr>
          <w:rFonts w:ascii="Times New Roman" w:eastAsia="Calibri" w:hAnsi="Times New Roman" w:cs="Times New Roman"/>
          <w:sz w:val="24"/>
          <w:szCs w:val="24"/>
        </w:rPr>
        <w:t>cómo</w:t>
      </w:r>
      <w:r w:rsidR="00874BAC" w:rsidRPr="00C66A48">
        <w:rPr>
          <w:rFonts w:ascii="Times New Roman" w:eastAsia="Calibri" w:hAnsi="Times New Roman" w:cs="Times New Roman"/>
          <w:sz w:val="24"/>
          <w:szCs w:val="24"/>
        </w:rPr>
        <w:t xml:space="preserve"> los niños y </w:t>
      </w:r>
      <w:r w:rsidR="00C26949" w:rsidRPr="00C66A48">
        <w:rPr>
          <w:rFonts w:ascii="Times New Roman" w:eastAsia="Calibri" w:hAnsi="Times New Roman" w:cs="Times New Roman"/>
          <w:sz w:val="24"/>
          <w:szCs w:val="24"/>
        </w:rPr>
        <w:t>niñas logran</w:t>
      </w:r>
      <w:r w:rsidR="00FD4C05" w:rsidRPr="00C66A48">
        <w:rPr>
          <w:rFonts w:ascii="Times New Roman" w:eastAsia="Calibri" w:hAnsi="Times New Roman" w:cs="Times New Roman"/>
          <w:sz w:val="24"/>
          <w:szCs w:val="24"/>
        </w:rPr>
        <w:t xml:space="preserve"> ampliar su texto y mayor claridad al </w:t>
      </w:r>
      <w:r w:rsidR="008F0FE4" w:rsidRPr="00C66A48">
        <w:rPr>
          <w:rFonts w:ascii="Times New Roman" w:eastAsia="Calibri" w:hAnsi="Times New Roman" w:cs="Times New Roman"/>
          <w:sz w:val="24"/>
          <w:szCs w:val="24"/>
        </w:rPr>
        <w:t>escribir.</w:t>
      </w:r>
      <w:r w:rsidR="00C407C5" w:rsidRPr="00C66A48">
        <w:rPr>
          <w:rFonts w:ascii="Times New Roman" w:eastAsia="Calibri" w:hAnsi="Times New Roman" w:cs="Times New Roman"/>
          <w:sz w:val="24"/>
          <w:szCs w:val="24"/>
        </w:rPr>
        <w:t xml:space="preserve">  </w:t>
      </w:r>
      <w:r w:rsidR="009F0E7B" w:rsidRPr="00C66A48">
        <w:rPr>
          <w:rFonts w:ascii="Times New Roman" w:eastAsia="Calibri" w:hAnsi="Times New Roman" w:cs="Times New Roman"/>
          <w:sz w:val="24"/>
          <w:szCs w:val="24"/>
        </w:rPr>
        <w:t>Así mismo</w:t>
      </w:r>
      <w:r w:rsidR="008F0FE4" w:rsidRPr="00C66A48">
        <w:rPr>
          <w:rFonts w:ascii="Times New Roman" w:eastAsia="Calibri" w:hAnsi="Times New Roman" w:cs="Times New Roman"/>
          <w:sz w:val="24"/>
          <w:szCs w:val="24"/>
        </w:rPr>
        <w:t xml:space="preserve"> los niños </w:t>
      </w:r>
      <w:r w:rsidR="00FD4C05" w:rsidRPr="00C66A48">
        <w:rPr>
          <w:rFonts w:ascii="Times New Roman" w:eastAsia="Calibri" w:hAnsi="Times New Roman" w:cs="Times New Roman"/>
          <w:sz w:val="24"/>
          <w:szCs w:val="24"/>
        </w:rPr>
        <w:t xml:space="preserve">asocian su cuento </w:t>
      </w:r>
      <w:r w:rsidR="008F0FE4" w:rsidRPr="00C66A48">
        <w:rPr>
          <w:rFonts w:ascii="Times New Roman" w:eastAsia="Calibri" w:hAnsi="Times New Roman" w:cs="Times New Roman"/>
          <w:sz w:val="24"/>
          <w:szCs w:val="24"/>
        </w:rPr>
        <w:t>con aspecto</w:t>
      </w:r>
      <w:r w:rsidR="00FD4C05" w:rsidRPr="00C66A48">
        <w:rPr>
          <w:rFonts w:ascii="Times New Roman" w:eastAsia="Calibri" w:hAnsi="Times New Roman" w:cs="Times New Roman"/>
          <w:sz w:val="24"/>
          <w:szCs w:val="24"/>
        </w:rPr>
        <w:t>s de su vida cotidiana y lo usa</w:t>
      </w:r>
      <w:r w:rsidR="008F0FE4" w:rsidRPr="00C66A48">
        <w:rPr>
          <w:rFonts w:ascii="Times New Roman" w:eastAsia="Calibri" w:hAnsi="Times New Roman" w:cs="Times New Roman"/>
          <w:sz w:val="24"/>
          <w:szCs w:val="24"/>
        </w:rPr>
        <w:t>n para resolver situaciones posiblemente vividas o escuchadas.</w:t>
      </w:r>
      <w:r w:rsidR="009F0E7B" w:rsidRPr="00C66A48">
        <w:rPr>
          <w:rFonts w:ascii="Times New Roman" w:eastAsia="Calibri" w:hAnsi="Times New Roman" w:cs="Times New Roman"/>
          <w:sz w:val="24"/>
          <w:szCs w:val="24"/>
        </w:rPr>
        <w:t xml:space="preserve"> Lo que permite inferir </w:t>
      </w:r>
      <w:r w:rsidR="00FD4C05" w:rsidRPr="00C66A48">
        <w:rPr>
          <w:rFonts w:ascii="Times New Roman" w:eastAsia="Calibri" w:hAnsi="Times New Roman" w:cs="Times New Roman"/>
          <w:sz w:val="24"/>
          <w:szCs w:val="24"/>
        </w:rPr>
        <w:t xml:space="preserve">la relevancia e impacto </w:t>
      </w:r>
      <w:r w:rsidR="009F0E7B" w:rsidRPr="00C66A48">
        <w:rPr>
          <w:rFonts w:ascii="Times New Roman" w:eastAsia="Calibri" w:hAnsi="Times New Roman" w:cs="Times New Roman"/>
          <w:sz w:val="24"/>
          <w:szCs w:val="24"/>
        </w:rPr>
        <w:t xml:space="preserve">que tiene </w:t>
      </w:r>
      <w:r w:rsidR="00FD4C05" w:rsidRPr="00C66A48">
        <w:rPr>
          <w:rFonts w:ascii="Times New Roman" w:eastAsia="Calibri" w:hAnsi="Times New Roman" w:cs="Times New Roman"/>
          <w:sz w:val="24"/>
          <w:szCs w:val="24"/>
        </w:rPr>
        <w:t xml:space="preserve">lo cercano para </w:t>
      </w:r>
      <w:proofErr w:type="spellStart"/>
      <w:r w:rsidR="00FD4C05" w:rsidRPr="00C66A48">
        <w:rPr>
          <w:rFonts w:ascii="Times New Roman" w:eastAsia="Calibri" w:hAnsi="Times New Roman" w:cs="Times New Roman"/>
          <w:sz w:val="24"/>
          <w:szCs w:val="24"/>
        </w:rPr>
        <w:t>le</w:t>
      </w:r>
      <w:proofErr w:type="spellEnd"/>
      <w:r w:rsidR="00FD4C05" w:rsidRPr="00C66A48">
        <w:rPr>
          <w:rFonts w:ascii="Times New Roman" w:eastAsia="Calibri" w:hAnsi="Times New Roman" w:cs="Times New Roman"/>
          <w:sz w:val="24"/>
          <w:szCs w:val="24"/>
        </w:rPr>
        <w:t xml:space="preserve"> </w:t>
      </w:r>
      <w:r w:rsidR="00D275DC" w:rsidRPr="00C66A48">
        <w:rPr>
          <w:rFonts w:ascii="Times New Roman" w:eastAsia="Calibri" w:hAnsi="Times New Roman" w:cs="Times New Roman"/>
          <w:sz w:val="24"/>
          <w:szCs w:val="24"/>
        </w:rPr>
        <w:t>niño, de</w:t>
      </w:r>
      <w:r w:rsidR="00FD4C05" w:rsidRPr="00C66A48">
        <w:rPr>
          <w:rFonts w:ascii="Times New Roman" w:eastAsia="Calibri" w:hAnsi="Times New Roman" w:cs="Times New Roman"/>
          <w:sz w:val="24"/>
          <w:szCs w:val="24"/>
        </w:rPr>
        <w:t xml:space="preserve"> lo cotidiano</w:t>
      </w:r>
      <w:r w:rsidR="00C26949" w:rsidRPr="00C66A48">
        <w:rPr>
          <w:rFonts w:ascii="Times New Roman" w:eastAsia="Calibri" w:hAnsi="Times New Roman" w:cs="Times New Roman"/>
          <w:sz w:val="24"/>
          <w:szCs w:val="24"/>
        </w:rPr>
        <w:t>, del</w:t>
      </w:r>
      <w:r w:rsidR="00FD4C05" w:rsidRPr="00C66A48">
        <w:rPr>
          <w:rFonts w:ascii="Times New Roman" w:eastAsia="Calibri" w:hAnsi="Times New Roman" w:cs="Times New Roman"/>
          <w:sz w:val="24"/>
          <w:szCs w:val="24"/>
        </w:rPr>
        <w:t xml:space="preserve"> ambiente familiar en el proceso de escritura.</w:t>
      </w:r>
      <w:r w:rsidR="00060E06" w:rsidRPr="00C66A48">
        <w:rPr>
          <w:rFonts w:ascii="Times New Roman" w:eastAsia="Calibri" w:hAnsi="Times New Roman" w:cs="Times New Roman"/>
          <w:sz w:val="24"/>
          <w:szCs w:val="24"/>
        </w:rPr>
        <w:t xml:space="preserve"> </w:t>
      </w:r>
      <w:r w:rsidR="005B3534">
        <w:rPr>
          <w:rFonts w:ascii="Times New Roman" w:eastAsia="Calibri" w:hAnsi="Times New Roman" w:cs="Times New Roman"/>
          <w:sz w:val="24"/>
          <w:szCs w:val="24"/>
        </w:rPr>
        <w:t>(Figura 5</w:t>
      </w:r>
      <w:r w:rsidR="0026179D">
        <w:rPr>
          <w:rFonts w:ascii="Times New Roman" w:eastAsia="Calibri" w:hAnsi="Times New Roman" w:cs="Times New Roman"/>
          <w:sz w:val="24"/>
          <w:szCs w:val="24"/>
        </w:rPr>
        <w:t>)</w:t>
      </w:r>
    </w:p>
    <w:p w14:paraId="1E1A5D49" w14:textId="1B2C5D25" w:rsidR="0026179D" w:rsidRPr="00DE53E9" w:rsidRDefault="00BD71B5" w:rsidP="0026179D">
      <w:pPr>
        <w:spacing w:after="0" w:line="480" w:lineRule="auto"/>
        <w:ind w:firstLine="284"/>
        <w:jc w:val="center"/>
        <w:rPr>
          <w:rFonts w:ascii="Times New Roman" w:eastAsia="Calibri" w:hAnsi="Times New Roman" w:cs="Times New Roman"/>
          <w:sz w:val="20"/>
          <w:szCs w:val="20"/>
        </w:rPr>
      </w:pPr>
      <w:r w:rsidRPr="005B3534">
        <w:rPr>
          <w:rFonts w:ascii="Times New Roman" w:eastAsia="Calibri" w:hAnsi="Times New Roman" w:cs="Times New Roman"/>
          <w:noProof/>
          <w:sz w:val="18"/>
          <w:szCs w:val="18"/>
          <w:lang w:eastAsia="es-CO"/>
        </w:rPr>
        <w:drawing>
          <wp:anchor distT="0" distB="0" distL="114300" distR="114300" simplePos="0" relativeHeight="251659264" behindDoc="0" locked="0" layoutInCell="1" allowOverlap="1" wp14:anchorId="2B9B9A79" wp14:editId="0CE03FAC">
            <wp:simplePos x="0" y="0"/>
            <wp:positionH relativeFrom="margin">
              <wp:posOffset>-2247900</wp:posOffset>
            </wp:positionH>
            <wp:positionV relativeFrom="margin">
              <wp:posOffset>10572750</wp:posOffset>
            </wp:positionV>
            <wp:extent cx="2938145" cy="218630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8145" cy="218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179D" w:rsidRPr="005B3534">
        <w:rPr>
          <w:rFonts w:ascii="Times New Roman" w:eastAsia="Calibri" w:hAnsi="Times New Roman" w:cs="Times New Roman"/>
          <w:sz w:val="18"/>
          <w:szCs w:val="18"/>
        </w:rPr>
        <w:t>F</w:t>
      </w:r>
      <w:r w:rsidR="005B3534" w:rsidRPr="005B3534">
        <w:rPr>
          <w:rFonts w:ascii="Times New Roman" w:eastAsia="Calibri" w:hAnsi="Times New Roman" w:cs="Times New Roman"/>
          <w:sz w:val="18"/>
          <w:szCs w:val="18"/>
        </w:rPr>
        <w:t>igura 5</w:t>
      </w:r>
      <w:r w:rsidR="0026179D" w:rsidRPr="005B3534">
        <w:rPr>
          <w:rFonts w:ascii="Times New Roman" w:eastAsia="Calibri" w:hAnsi="Times New Roman" w:cs="Times New Roman"/>
          <w:sz w:val="18"/>
          <w:szCs w:val="18"/>
        </w:rPr>
        <w:t xml:space="preserve">. Muestra de cuento que resalta </w:t>
      </w:r>
      <w:r w:rsidR="004854CE" w:rsidRPr="005B3534">
        <w:rPr>
          <w:rFonts w:ascii="Times New Roman" w:eastAsia="Calibri" w:hAnsi="Times New Roman" w:cs="Times New Roman"/>
          <w:sz w:val="18"/>
          <w:szCs w:val="18"/>
        </w:rPr>
        <w:t xml:space="preserve">la relación </w:t>
      </w:r>
      <w:r w:rsidR="005D3987" w:rsidRPr="005B3534">
        <w:rPr>
          <w:rFonts w:ascii="Times New Roman" w:eastAsia="Calibri" w:hAnsi="Times New Roman" w:cs="Times New Roman"/>
          <w:sz w:val="18"/>
          <w:szCs w:val="18"/>
        </w:rPr>
        <w:t>entre los</w:t>
      </w:r>
      <w:r w:rsidR="004854CE" w:rsidRPr="005B3534">
        <w:rPr>
          <w:rFonts w:ascii="Times New Roman" w:eastAsia="Calibri" w:hAnsi="Times New Roman" w:cs="Times New Roman"/>
          <w:sz w:val="18"/>
          <w:szCs w:val="18"/>
        </w:rPr>
        <w:t xml:space="preserve"> temas de </w:t>
      </w:r>
      <w:r w:rsidR="005D3987" w:rsidRPr="005B3534">
        <w:rPr>
          <w:rFonts w:ascii="Times New Roman" w:eastAsia="Calibri" w:hAnsi="Times New Roman" w:cs="Times New Roman"/>
          <w:sz w:val="18"/>
          <w:szCs w:val="18"/>
        </w:rPr>
        <w:t>indagación y</w:t>
      </w:r>
      <w:r w:rsidR="004854CE" w:rsidRPr="005B3534">
        <w:rPr>
          <w:rFonts w:ascii="Times New Roman" w:eastAsia="Calibri" w:hAnsi="Times New Roman" w:cs="Times New Roman"/>
          <w:sz w:val="18"/>
          <w:szCs w:val="18"/>
        </w:rPr>
        <w:t xml:space="preserve"> su </w:t>
      </w:r>
      <w:r w:rsidR="005D3987" w:rsidRPr="005B3534">
        <w:rPr>
          <w:rFonts w:ascii="Times New Roman" w:eastAsia="Calibri" w:hAnsi="Times New Roman" w:cs="Times New Roman"/>
          <w:sz w:val="18"/>
          <w:szCs w:val="18"/>
        </w:rPr>
        <w:t>organización en</w:t>
      </w:r>
      <w:r w:rsidR="004854CE" w:rsidRPr="005B3534">
        <w:rPr>
          <w:rFonts w:ascii="Times New Roman" w:eastAsia="Calibri" w:hAnsi="Times New Roman" w:cs="Times New Roman"/>
          <w:sz w:val="18"/>
          <w:szCs w:val="18"/>
        </w:rPr>
        <w:t xml:space="preserve"> una historia</w:t>
      </w:r>
      <w:r w:rsidR="0026179D" w:rsidRPr="00DE53E9">
        <w:rPr>
          <w:rFonts w:ascii="Times New Roman" w:eastAsia="Calibri" w:hAnsi="Times New Roman" w:cs="Times New Roman"/>
          <w:sz w:val="20"/>
          <w:szCs w:val="20"/>
        </w:rPr>
        <w:t>.</w:t>
      </w:r>
      <w:r w:rsidR="004854CE" w:rsidRPr="004854C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854CE" w:rsidRPr="004854CE">
        <w:rPr>
          <w:rFonts w:ascii="Times New Roman" w:eastAsia="Calibri" w:hAnsi="Times New Roman" w:cs="Times New Roman"/>
          <w:noProof/>
          <w:sz w:val="20"/>
          <w:szCs w:val="20"/>
          <w:lang w:eastAsia="es-CO"/>
        </w:rPr>
        <w:drawing>
          <wp:inline distT="0" distB="0" distL="0" distR="0" wp14:anchorId="7905D01F" wp14:editId="33A91E0B">
            <wp:extent cx="4010562" cy="3005183"/>
            <wp:effectExtent l="0" t="0" r="9525" b="5080"/>
            <wp:docPr id="7" name="Imagen 7" descr="C:\Users\aines\Downloads\1403201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es\Downloads\140320139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10562" cy="3005183"/>
                    </a:xfrm>
                    <a:prstGeom prst="rect">
                      <a:avLst/>
                    </a:prstGeom>
                    <a:noFill/>
                    <a:ln>
                      <a:noFill/>
                    </a:ln>
                  </pic:spPr>
                </pic:pic>
              </a:graphicData>
            </a:graphic>
          </wp:inline>
        </w:drawing>
      </w:r>
    </w:p>
    <w:p w14:paraId="69D336FF" w14:textId="085E15D8" w:rsidR="008F0FE4" w:rsidRPr="00C66A48" w:rsidRDefault="00941982"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Lo </w:t>
      </w:r>
      <w:r w:rsidR="008F0FE4" w:rsidRPr="00C66A48">
        <w:rPr>
          <w:rFonts w:ascii="Times New Roman" w:eastAsia="Calibri" w:hAnsi="Times New Roman" w:cs="Times New Roman"/>
          <w:sz w:val="24"/>
          <w:szCs w:val="24"/>
        </w:rPr>
        <w:t>evidenciado en e</w:t>
      </w:r>
      <w:r w:rsidRPr="00C66A48">
        <w:rPr>
          <w:rFonts w:ascii="Times New Roman" w:eastAsia="Calibri" w:hAnsi="Times New Roman" w:cs="Times New Roman"/>
          <w:sz w:val="24"/>
          <w:szCs w:val="24"/>
        </w:rPr>
        <w:t>l</w:t>
      </w:r>
      <w:r w:rsidR="00FD4C05" w:rsidRPr="00C66A48">
        <w:rPr>
          <w:rFonts w:ascii="Times New Roman" w:eastAsia="Calibri" w:hAnsi="Times New Roman" w:cs="Times New Roman"/>
          <w:sz w:val="24"/>
          <w:szCs w:val="24"/>
        </w:rPr>
        <w:t xml:space="preserve"> análisis del</w:t>
      </w:r>
      <w:r w:rsidR="008F0FE4" w:rsidRPr="00C66A48">
        <w:rPr>
          <w:rFonts w:ascii="Times New Roman" w:eastAsia="Calibri" w:hAnsi="Times New Roman" w:cs="Times New Roman"/>
          <w:sz w:val="24"/>
          <w:szCs w:val="24"/>
        </w:rPr>
        <w:t xml:space="preserve"> segundo </w:t>
      </w:r>
      <w:r w:rsidR="00C26949" w:rsidRPr="00C66A48">
        <w:rPr>
          <w:rFonts w:ascii="Times New Roman" w:eastAsia="Calibri" w:hAnsi="Times New Roman" w:cs="Times New Roman"/>
          <w:sz w:val="24"/>
          <w:szCs w:val="24"/>
        </w:rPr>
        <w:t>escrito refuerza</w:t>
      </w:r>
      <w:r w:rsidR="008F0FE4" w:rsidRPr="00C66A48">
        <w:rPr>
          <w:rFonts w:ascii="Times New Roman" w:eastAsia="Calibri" w:hAnsi="Times New Roman" w:cs="Times New Roman"/>
          <w:sz w:val="24"/>
          <w:szCs w:val="24"/>
        </w:rPr>
        <w:t xml:space="preserve"> la idea de que </w:t>
      </w:r>
      <w:r w:rsidR="00C26949" w:rsidRPr="00C66A48">
        <w:rPr>
          <w:rFonts w:ascii="Times New Roman" w:eastAsia="Calibri" w:hAnsi="Times New Roman" w:cs="Times New Roman"/>
          <w:sz w:val="24"/>
          <w:szCs w:val="24"/>
        </w:rPr>
        <w:t>los niños</w:t>
      </w:r>
      <w:r w:rsidR="008F0FE4" w:rsidRPr="00C66A48">
        <w:rPr>
          <w:rFonts w:ascii="Times New Roman" w:eastAsia="Calibri" w:hAnsi="Times New Roman" w:cs="Times New Roman"/>
          <w:sz w:val="24"/>
          <w:szCs w:val="24"/>
        </w:rPr>
        <w:t xml:space="preserve"> son aprendices activos que </w:t>
      </w:r>
      <w:r w:rsidR="00C26949" w:rsidRPr="00C66A48">
        <w:rPr>
          <w:rFonts w:ascii="Times New Roman" w:eastAsia="Calibri" w:hAnsi="Times New Roman" w:cs="Times New Roman"/>
          <w:sz w:val="24"/>
          <w:szCs w:val="24"/>
        </w:rPr>
        <w:t>construyen significado</w:t>
      </w:r>
      <w:r w:rsidR="008F0FE4" w:rsidRPr="00C66A48">
        <w:rPr>
          <w:rFonts w:ascii="Times New Roman" w:eastAsia="Calibri" w:hAnsi="Times New Roman" w:cs="Times New Roman"/>
          <w:sz w:val="24"/>
          <w:szCs w:val="24"/>
        </w:rPr>
        <w:t xml:space="preserve"> de su lengua escrita </w:t>
      </w:r>
      <w:r w:rsidR="00FD4C05" w:rsidRPr="00C66A48">
        <w:rPr>
          <w:rFonts w:ascii="Times New Roman" w:eastAsia="Calibri" w:hAnsi="Times New Roman" w:cs="Times New Roman"/>
          <w:sz w:val="24"/>
          <w:szCs w:val="24"/>
        </w:rPr>
        <w:t>a partir de su propia vivencia de aspectos significativos</w:t>
      </w:r>
      <w:r w:rsidR="00F45EE3" w:rsidRPr="0026179D">
        <w:rPr>
          <w:rFonts w:ascii="Times New Roman" w:eastAsia="Calibri" w:hAnsi="Times New Roman" w:cs="Times New Roman"/>
          <w:sz w:val="24"/>
          <w:szCs w:val="24"/>
        </w:rPr>
        <w:t>.</w:t>
      </w:r>
      <w:r w:rsidR="00FD4C05" w:rsidRPr="0026179D">
        <w:rPr>
          <w:rFonts w:ascii="Times New Roman" w:eastAsia="Calibri" w:hAnsi="Times New Roman" w:cs="Times New Roman"/>
          <w:sz w:val="24"/>
          <w:szCs w:val="24"/>
        </w:rPr>
        <w:t xml:space="preserve"> </w:t>
      </w:r>
      <w:r w:rsidR="00C372BB">
        <w:rPr>
          <w:rFonts w:ascii="Times New Roman" w:eastAsia="Calibri" w:hAnsi="Times New Roman" w:cs="Times New Roman"/>
          <w:sz w:val="24"/>
          <w:szCs w:val="24"/>
        </w:rPr>
        <w:t>(</w:t>
      </w:r>
      <w:proofErr w:type="spellStart"/>
      <w:r w:rsidR="00770A3C" w:rsidRPr="00BD71B5">
        <w:rPr>
          <w:rFonts w:ascii="Times New Roman" w:eastAsia="Calibri" w:hAnsi="Times New Roman" w:cs="Times New Roman"/>
          <w:sz w:val="24"/>
          <w:szCs w:val="24"/>
        </w:rPr>
        <w:t>Florez</w:t>
      </w:r>
      <w:proofErr w:type="spellEnd"/>
      <w:r w:rsidR="00C372BB" w:rsidRPr="00BD71B5">
        <w:rPr>
          <w:rFonts w:ascii="Times New Roman" w:eastAsia="Calibri" w:hAnsi="Times New Roman" w:cs="Times New Roman"/>
          <w:sz w:val="24"/>
          <w:szCs w:val="24"/>
        </w:rPr>
        <w:t xml:space="preserve"> Romero &amp;</w:t>
      </w:r>
      <w:r w:rsidR="00770A3C" w:rsidRPr="00BD71B5">
        <w:rPr>
          <w:rFonts w:ascii="Times New Roman" w:eastAsia="Calibri" w:hAnsi="Times New Roman" w:cs="Times New Roman"/>
          <w:sz w:val="24"/>
          <w:szCs w:val="24"/>
        </w:rPr>
        <w:t xml:space="preserve"> Gómez </w:t>
      </w:r>
      <w:r w:rsidR="00C372BB" w:rsidRPr="00BD71B5">
        <w:rPr>
          <w:rFonts w:ascii="Times New Roman" w:eastAsia="Calibri" w:hAnsi="Times New Roman" w:cs="Times New Roman"/>
          <w:sz w:val="24"/>
          <w:szCs w:val="24"/>
        </w:rPr>
        <w:t>Muñoz ,</w:t>
      </w:r>
      <w:r w:rsidR="00770A3C" w:rsidRPr="00BD71B5">
        <w:rPr>
          <w:rFonts w:ascii="Times New Roman" w:eastAsia="Calibri" w:hAnsi="Times New Roman" w:cs="Times New Roman"/>
          <w:sz w:val="24"/>
          <w:szCs w:val="24"/>
        </w:rPr>
        <w:t>2013</w:t>
      </w:r>
      <w:r w:rsidR="00C372BB" w:rsidRPr="00BD71B5">
        <w:rPr>
          <w:rFonts w:ascii="Times New Roman" w:eastAsia="Calibri" w:hAnsi="Times New Roman" w:cs="Times New Roman"/>
          <w:sz w:val="24"/>
          <w:szCs w:val="24"/>
        </w:rPr>
        <w:t>)</w:t>
      </w:r>
      <w:r w:rsidR="00770A3C" w:rsidRPr="00BD71B5">
        <w:rPr>
          <w:rFonts w:ascii="Times New Roman" w:eastAsia="Calibri" w:hAnsi="Times New Roman" w:cs="Times New Roman"/>
          <w:sz w:val="24"/>
          <w:szCs w:val="24"/>
        </w:rPr>
        <w:t>.</w:t>
      </w:r>
    </w:p>
    <w:p w14:paraId="66F1D07E" w14:textId="0C101758" w:rsidR="00FD4C05" w:rsidRPr="00C66A48" w:rsidRDefault="003601D5"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Fue así como </w:t>
      </w:r>
      <w:r w:rsidR="008F0FE4" w:rsidRPr="00C66A48">
        <w:rPr>
          <w:rFonts w:ascii="Times New Roman" w:eastAsia="Calibri" w:hAnsi="Times New Roman" w:cs="Times New Roman"/>
          <w:sz w:val="24"/>
          <w:szCs w:val="24"/>
        </w:rPr>
        <w:t>en este segundo momento</w:t>
      </w:r>
      <w:r w:rsidR="00874BAC" w:rsidRPr="00C66A48">
        <w:rPr>
          <w:rFonts w:ascii="Times New Roman" w:eastAsia="Calibri" w:hAnsi="Times New Roman" w:cs="Times New Roman"/>
          <w:sz w:val="24"/>
          <w:szCs w:val="24"/>
        </w:rPr>
        <w:t xml:space="preserve"> de producción textual</w:t>
      </w:r>
      <w:r w:rsidR="008F0FE4" w:rsidRPr="00C66A48">
        <w:rPr>
          <w:rFonts w:ascii="Times New Roman" w:eastAsia="Calibri" w:hAnsi="Times New Roman" w:cs="Times New Roman"/>
          <w:sz w:val="24"/>
          <w:szCs w:val="24"/>
        </w:rPr>
        <w:t xml:space="preserve"> se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inferir que los niños utilizando una forma de producción </w:t>
      </w:r>
      <w:r w:rsidR="00874BAC" w:rsidRPr="00C66A48">
        <w:rPr>
          <w:rFonts w:ascii="Times New Roman" w:eastAsia="Calibri" w:hAnsi="Times New Roman" w:cs="Times New Roman"/>
          <w:sz w:val="24"/>
          <w:szCs w:val="24"/>
        </w:rPr>
        <w:t>de texto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como el cuento,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pueden dar a conocer cuáles fueron sus comprensiones en relación a la unidad de indagación conectándolas con aspectos de su vida que son</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significativos par</w:t>
      </w:r>
      <w:r w:rsidR="00D46D76" w:rsidRPr="00C66A48">
        <w:rPr>
          <w:rFonts w:ascii="Times New Roman" w:eastAsia="Calibri" w:hAnsi="Times New Roman" w:cs="Times New Roman"/>
          <w:sz w:val="24"/>
          <w:szCs w:val="24"/>
        </w:rPr>
        <w:t>a ellos</w:t>
      </w:r>
      <w:r w:rsidR="00242349"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948441416"/>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74C6706" w14:textId="73B8BC90" w:rsidR="008F0FE4" w:rsidRPr="00C66A48" w:rsidRDefault="00F45EE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 el tercer momento de análisis de</w:t>
      </w:r>
      <w:r w:rsidR="00874BAC"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w:t>
      </w:r>
      <w:r w:rsidR="00874BAC" w:rsidRPr="00C66A48">
        <w:rPr>
          <w:rFonts w:ascii="Times New Roman" w:eastAsia="Calibri" w:hAnsi="Times New Roman" w:cs="Times New Roman"/>
          <w:sz w:val="24"/>
          <w:szCs w:val="24"/>
        </w:rPr>
        <w:t>os</w:t>
      </w:r>
      <w:r w:rsidRPr="00C66A48">
        <w:rPr>
          <w:rFonts w:ascii="Times New Roman" w:eastAsia="Calibri" w:hAnsi="Times New Roman" w:cs="Times New Roman"/>
          <w:sz w:val="24"/>
          <w:szCs w:val="24"/>
        </w:rPr>
        <w:t xml:space="preserve"> </w:t>
      </w:r>
      <w:r w:rsidR="00197430" w:rsidRPr="00C66A48">
        <w:rPr>
          <w:rFonts w:ascii="Times New Roman" w:eastAsia="Calibri" w:hAnsi="Times New Roman" w:cs="Times New Roman"/>
          <w:sz w:val="24"/>
          <w:szCs w:val="24"/>
        </w:rPr>
        <w:t xml:space="preserve">registros fotográficos </w:t>
      </w:r>
      <w:r w:rsidR="00874BAC" w:rsidRPr="00C66A48">
        <w:rPr>
          <w:rFonts w:ascii="Times New Roman" w:eastAsia="Calibri" w:hAnsi="Times New Roman" w:cs="Times New Roman"/>
          <w:sz w:val="24"/>
          <w:szCs w:val="24"/>
        </w:rPr>
        <w:t xml:space="preserve">de los textos escritos por los niños y niñas </w:t>
      </w:r>
      <w:r w:rsidRPr="00C66A48">
        <w:rPr>
          <w:rFonts w:ascii="Times New Roman" w:eastAsia="Calibri" w:hAnsi="Times New Roman" w:cs="Times New Roman"/>
          <w:sz w:val="24"/>
          <w:szCs w:val="24"/>
        </w:rPr>
        <w:t>s</w:t>
      </w:r>
      <w:r w:rsidR="006F2B48"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6F2B48"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conclui</w:t>
      </w:r>
      <w:r w:rsidR="001C7D3D" w:rsidRPr="00C66A48">
        <w:rPr>
          <w:rFonts w:ascii="Times New Roman" w:eastAsia="Calibri" w:hAnsi="Times New Roman" w:cs="Times New Roman"/>
          <w:sz w:val="24"/>
          <w:szCs w:val="24"/>
        </w:rPr>
        <w:t xml:space="preserve">r </w:t>
      </w:r>
      <w:r w:rsidR="00E572FD" w:rsidRPr="00C66A48">
        <w:rPr>
          <w:rFonts w:ascii="Times New Roman" w:eastAsia="Calibri" w:hAnsi="Times New Roman" w:cs="Times New Roman"/>
          <w:sz w:val="24"/>
          <w:szCs w:val="24"/>
        </w:rPr>
        <w:t xml:space="preserve">que </w:t>
      </w:r>
      <w:r w:rsidR="00771782" w:rsidRPr="00C66A48">
        <w:rPr>
          <w:rFonts w:ascii="Times New Roman" w:eastAsia="Calibri" w:hAnsi="Times New Roman" w:cs="Times New Roman"/>
          <w:sz w:val="24"/>
          <w:szCs w:val="24"/>
        </w:rPr>
        <w:t xml:space="preserve">cuando </w:t>
      </w:r>
      <w:r w:rsidR="00C26949" w:rsidRPr="00C66A48">
        <w:rPr>
          <w:rFonts w:ascii="Times New Roman" w:eastAsia="Calibri" w:hAnsi="Times New Roman" w:cs="Times New Roman"/>
          <w:sz w:val="24"/>
          <w:szCs w:val="24"/>
        </w:rPr>
        <w:t>los niños</w:t>
      </w:r>
      <w:r w:rsidR="00771782" w:rsidRPr="00C66A48">
        <w:rPr>
          <w:rFonts w:ascii="Times New Roman" w:eastAsia="Calibri" w:hAnsi="Times New Roman" w:cs="Times New Roman"/>
          <w:sz w:val="24"/>
          <w:szCs w:val="24"/>
        </w:rPr>
        <w:t xml:space="preserve"> comparten sus escritos</w:t>
      </w:r>
      <w:r w:rsidR="00874BAC"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trasmitir en un mensaje sus ideas y comprensiones buscando un cambio de actitud en el receptor del mensaje a partir de sus comprensiones sobre el tema</w:t>
      </w:r>
      <w:r w:rsidR="00D46D76" w:rsidRPr="00C66A48">
        <w:rPr>
          <w:rFonts w:ascii="Times New Roman" w:eastAsia="Calibri" w:hAnsi="Times New Roman" w:cs="Times New Roman"/>
          <w:sz w:val="24"/>
          <w:szCs w:val="24"/>
        </w:rPr>
        <w:t xml:space="preserve"> de la unidad. Se observa có</w:t>
      </w:r>
      <w:r w:rsidR="008F0FE4" w:rsidRPr="00C66A48">
        <w:rPr>
          <w:rFonts w:ascii="Times New Roman" w:eastAsia="Calibri" w:hAnsi="Times New Roman" w:cs="Times New Roman"/>
          <w:sz w:val="24"/>
          <w:szCs w:val="24"/>
        </w:rPr>
        <w:t xml:space="preserve">mo logran articular sus ideas con el objetivo </w:t>
      </w:r>
      <w:r w:rsidR="00C26949" w:rsidRPr="00C66A48">
        <w:rPr>
          <w:rFonts w:ascii="Times New Roman" w:eastAsia="Calibri" w:hAnsi="Times New Roman" w:cs="Times New Roman"/>
          <w:sz w:val="24"/>
          <w:szCs w:val="24"/>
        </w:rPr>
        <w:t>de enviar</w:t>
      </w:r>
      <w:r w:rsidR="008F0FE4" w:rsidRPr="00C66A48">
        <w:rPr>
          <w:rFonts w:ascii="Times New Roman" w:eastAsia="Calibri" w:hAnsi="Times New Roman" w:cs="Times New Roman"/>
          <w:sz w:val="24"/>
          <w:szCs w:val="24"/>
        </w:rPr>
        <w:t xml:space="preserve"> un mensaje. </w:t>
      </w:r>
      <w:r w:rsidR="00874BAC" w:rsidRPr="00C66A48">
        <w:rPr>
          <w:rFonts w:ascii="Times New Roman" w:eastAsia="Calibri" w:hAnsi="Times New Roman" w:cs="Times New Roman"/>
          <w:sz w:val="24"/>
          <w:szCs w:val="24"/>
        </w:rPr>
        <w:t>Así mismo se pudo observar</w:t>
      </w:r>
      <w:r w:rsidR="001C7D3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realmente el nivel de comprensión </w:t>
      </w:r>
      <w:r w:rsidR="00874BAC" w:rsidRPr="00C66A48">
        <w:rPr>
          <w:rFonts w:ascii="Times New Roman" w:eastAsia="Calibri" w:hAnsi="Times New Roman" w:cs="Times New Roman"/>
          <w:sz w:val="24"/>
          <w:szCs w:val="24"/>
        </w:rPr>
        <w:t xml:space="preserve">adquirido sobre la unidad de indagación trabajada, </w:t>
      </w:r>
      <w:r w:rsidR="008F0FE4" w:rsidRPr="00C66A48">
        <w:rPr>
          <w:rFonts w:ascii="Times New Roman" w:eastAsia="Calibri" w:hAnsi="Times New Roman" w:cs="Times New Roman"/>
          <w:sz w:val="24"/>
          <w:szCs w:val="24"/>
        </w:rPr>
        <w:t>en tanto m</w:t>
      </w:r>
      <w:r w:rsidR="001C7D3D" w:rsidRPr="00C66A48">
        <w:rPr>
          <w:rFonts w:ascii="Times New Roman" w:eastAsia="Calibri" w:hAnsi="Times New Roman" w:cs="Times New Roman"/>
          <w:sz w:val="24"/>
          <w:szCs w:val="24"/>
        </w:rPr>
        <w:t>ostraron</w:t>
      </w:r>
      <w:r w:rsidR="008F0FE4" w:rsidRPr="00C66A48">
        <w:rPr>
          <w:rFonts w:ascii="Times New Roman" w:eastAsia="Calibri" w:hAnsi="Times New Roman" w:cs="Times New Roman"/>
          <w:sz w:val="24"/>
          <w:szCs w:val="24"/>
        </w:rPr>
        <w:t xml:space="preserve"> lo </w:t>
      </w:r>
      <w:r w:rsidR="00C26949" w:rsidRPr="00C66A48">
        <w:rPr>
          <w:rFonts w:ascii="Times New Roman" w:eastAsia="Calibri" w:hAnsi="Times New Roman" w:cs="Times New Roman"/>
          <w:sz w:val="24"/>
          <w:szCs w:val="24"/>
        </w:rPr>
        <w:t>aprendido cuando</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fueron</w:t>
      </w:r>
      <w:r w:rsidR="008F0FE4" w:rsidRPr="00C66A48">
        <w:rPr>
          <w:rFonts w:ascii="Times New Roman" w:eastAsia="Calibri" w:hAnsi="Times New Roman" w:cs="Times New Roman"/>
          <w:sz w:val="24"/>
          <w:szCs w:val="24"/>
        </w:rPr>
        <w:t xml:space="preserve"> capaces de expresar sus conocimientos a otros</w:t>
      </w:r>
      <w:r w:rsidR="00197430"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desde lo significativo que ha sido para ellos y plasmarlo en un texto. </w:t>
      </w:r>
      <w:sdt>
        <w:sdtPr>
          <w:rPr>
            <w:rFonts w:ascii="Times New Roman" w:eastAsia="Calibri" w:hAnsi="Times New Roman" w:cs="Times New Roman"/>
            <w:sz w:val="24"/>
            <w:szCs w:val="24"/>
          </w:rPr>
          <w:id w:val="-1321734337"/>
          <w:citation/>
        </w:sdtPr>
        <w:sdtEndPr/>
        <w:sdtContent>
          <w:r w:rsidR="00A048D2"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A048D2"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A048D2" w:rsidRPr="00C66A48">
            <w:rPr>
              <w:rFonts w:ascii="Times New Roman" w:eastAsia="Calibri" w:hAnsi="Times New Roman" w:cs="Times New Roman"/>
              <w:sz w:val="24"/>
              <w:szCs w:val="24"/>
            </w:rPr>
            <w:fldChar w:fldCharType="end"/>
          </w:r>
        </w:sdtContent>
      </w:sdt>
    </w:p>
    <w:p w14:paraId="2654C7D3" w14:textId="2B168E6D"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decir que en este momento los niños lograr</w:t>
      </w:r>
      <w:r w:rsidR="001D509F" w:rsidRPr="00C66A48">
        <w:rPr>
          <w:rFonts w:ascii="Times New Roman" w:eastAsia="Calibri" w:hAnsi="Times New Roman" w:cs="Times New Roman"/>
          <w:sz w:val="24"/>
          <w:szCs w:val="24"/>
        </w:rPr>
        <w:t>on</w:t>
      </w:r>
      <w:r w:rsidRPr="00C66A48">
        <w:rPr>
          <w:rFonts w:ascii="Times New Roman" w:eastAsia="Calibri" w:hAnsi="Times New Roman" w:cs="Times New Roman"/>
          <w:sz w:val="24"/>
          <w:szCs w:val="24"/>
        </w:rPr>
        <w:t xml:space="preserve"> articular tanto los procesos de nivel inferior en relación a la escritura misma con sus letras, direccionalidad, claridad del trazo etc., como los de proceso superior como es la coherencia al escribir y planificar lo que </w:t>
      </w:r>
      <w:r w:rsidR="00C26949" w:rsidRPr="00C66A48">
        <w:rPr>
          <w:rFonts w:ascii="Times New Roman" w:eastAsia="Calibri" w:hAnsi="Times New Roman" w:cs="Times New Roman"/>
          <w:sz w:val="24"/>
          <w:szCs w:val="24"/>
        </w:rPr>
        <w:t>quiere comunicar</w:t>
      </w:r>
      <w:r w:rsidRPr="00C66A48">
        <w:rPr>
          <w:rFonts w:ascii="Times New Roman" w:eastAsia="Calibri" w:hAnsi="Times New Roman" w:cs="Times New Roman"/>
          <w:sz w:val="24"/>
          <w:szCs w:val="24"/>
        </w:rPr>
        <w:t xml:space="preserve"> a otro</w:t>
      </w:r>
      <w:r w:rsidR="00522EF2"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revisando que su idea sea clara y que logre que a quien va dirigido el texto tome acciones a partir de su mensaje.</w:t>
      </w:r>
      <w:r w:rsidR="00285CED" w:rsidRPr="00C66A48">
        <w:rPr>
          <w:rFonts w:ascii="Times New Roman" w:hAnsi="Times New Roman" w:cs="Times New Roman"/>
          <w:sz w:val="24"/>
          <w:szCs w:val="24"/>
        </w:rPr>
        <w:t xml:space="preserve"> </w:t>
      </w:r>
    </w:p>
    <w:p w14:paraId="1D82BB7A" w14:textId="4C371F05" w:rsidR="008F0FE4" w:rsidRPr="00C66A48" w:rsidRDefault="00874BAC"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 xml:space="preserve">ste abordaje de la enseñanza implica considerar de manera integrada, las tres dimensiones de la escritura: el sistema en sí mismo, la función y los usos de la escritura y el </w:t>
      </w:r>
      <w:r w:rsidR="008F0FE4" w:rsidRPr="00C66A48">
        <w:rPr>
          <w:rFonts w:ascii="Times New Roman" w:eastAsia="Calibri" w:hAnsi="Times New Roman" w:cs="Times New Roman"/>
          <w:sz w:val="24"/>
          <w:szCs w:val="24"/>
        </w:rPr>
        <w:lastRenderedPageBreak/>
        <w:t>estilo de la lengua escrita, que se distingue del lenguaje hablado por la complejidad de la sintaxis y la precisión léxica.</w:t>
      </w:r>
      <w:r w:rsidR="0053045A" w:rsidRPr="00C66A48">
        <w:rPr>
          <w:rFonts w:ascii="Times New Roman" w:eastAsia="Calibri" w:hAnsi="Times New Roman" w:cs="Times New Roman"/>
          <w:sz w:val="24"/>
          <w:szCs w:val="24"/>
        </w:rPr>
        <w:t xml:space="preserve"> Documento cómo hacer realidad el </w:t>
      </w:r>
      <w:r w:rsidR="005B4C85" w:rsidRPr="00C66A48">
        <w:rPr>
          <w:rFonts w:ascii="Times New Roman" w:eastAsia="Calibri" w:hAnsi="Times New Roman" w:cs="Times New Roman"/>
          <w:sz w:val="24"/>
          <w:szCs w:val="24"/>
        </w:rPr>
        <w:t>PEP</w:t>
      </w:r>
      <w:r w:rsidR="0018787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1403246"/>
          <w:citation/>
        </w:sdtPr>
        <w:sdtEndPr/>
        <w:sdtContent>
          <w:r w:rsidR="0018787A" w:rsidRPr="00C66A48">
            <w:rPr>
              <w:rFonts w:ascii="Times New Roman" w:eastAsia="Calibri" w:hAnsi="Times New Roman" w:cs="Times New Roman"/>
              <w:sz w:val="24"/>
              <w:szCs w:val="24"/>
            </w:rPr>
            <w:fldChar w:fldCharType="begin"/>
          </w:r>
          <w:r w:rsidR="005B4C85" w:rsidRPr="00C66A48">
            <w:rPr>
              <w:rFonts w:ascii="Times New Roman" w:eastAsia="Calibri" w:hAnsi="Times New Roman" w:cs="Times New Roman"/>
              <w:sz w:val="24"/>
              <w:szCs w:val="24"/>
            </w:rPr>
            <w:instrText xml:space="preserve">CITATION Sec99 \l 9226 </w:instrText>
          </w:r>
          <w:r w:rsidR="0018787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(educación, 1999)</w:t>
          </w:r>
          <w:r w:rsidR="0018787A" w:rsidRPr="00C66A48">
            <w:rPr>
              <w:rFonts w:ascii="Times New Roman" w:eastAsia="Calibri" w:hAnsi="Times New Roman" w:cs="Times New Roman"/>
              <w:sz w:val="24"/>
              <w:szCs w:val="24"/>
            </w:rPr>
            <w:fldChar w:fldCharType="end"/>
          </w:r>
        </w:sdtContent>
      </w:sdt>
      <w:r w:rsidR="0018787A" w:rsidRPr="00C66A48">
        <w:rPr>
          <w:rFonts w:ascii="Times New Roman" w:eastAsia="Calibri" w:hAnsi="Times New Roman" w:cs="Times New Roman"/>
          <w:sz w:val="24"/>
          <w:szCs w:val="24"/>
        </w:rPr>
        <w:t xml:space="preserve"> </w:t>
      </w:r>
    </w:p>
    <w:p w14:paraId="5160B8CD" w14:textId="6A95728E" w:rsidR="008F0FE4" w:rsidRPr="00C66A48" w:rsidRDefault="004E1B9D"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concluir</w:t>
      </w:r>
      <w:r w:rsidR="00C407C5" w:rsidRPr="00C66A48">
        <w:rPr>
          <w:rFonts w:ascii="Times New Roman" w:eastAsia="Calibri" w:hAnsi="Times New Roman" w:cs="Times New Roman"/>
          <w:sz w:val="24"/>
          <w:szCs w:val="24"/>
        </w:rPr>
        <w:t xml:space="preserve"> </w:t>
      </w:r>
      <w:r w:rsidR="005D3987">
        <w:rPr>
          <w:rFonts w:ascii="Times New Roman" w:eastAsia="Calibri" w:hAnsi="Times New Roman" w:cs="Times New Roman"/>
          <w:sz w:val="24"/>
          <w:szCs w:val="24"/>
        </w:rPr>
        <w:t xml:space="preserve">según el análisis de los textos de los estudiantes que </w:t>
      </w:r>
      <w:r w:rsidR="003A78E8">
        <w:rPr>
          <w:rFonts w:ascii="Times New Roman" w:eastAsia="Calibri" w:hAnsi="Times New Roman" w:cs="Times New Roman"/>
          <w:sz w:val="24"/>
          <w:szCs w:val="24"/>
        </w:rPr>
        <w:t xml:space="preserve">estos </w:t>
      </w:r>
      <w:r w:rsidR="003A78E8"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desarrollar sus comprensiones a partir de la producción textual, en tanto a partir de la escritura pueden </w:t>
      </w:r>
      <w:r w:rsidR="00C26949" w:rsidRPr="00C66A48">
        <w:rPr>
          <w:rFonts w:ascii="Times New Roman" w:eastAsia="Calibri" w:hAnsi="Times New Roman" w:cs="Times New Roman"/>
          <w:sz w:val="24"/>
          <w:szCs w:val="24"/>
        </w:rPr>
        <w:t>hacerlas visibles</w:t>
      </w:r>
      <w:r w:rsidR="008F0FE4" w:rsidRPr="00C66A48">
        <w:rPr>
          <w:rFonts w:ascii="Times New Roman" w:eastAsia="Calibri" w:hAnsi="Times New Roman" w:cs="Times New Roman"/>
          <w:sz w:val="24"/>
          <w:szCs w:val="24"/>
        </w:rPr>
        <w:t xml:space="preserve">, tomar </w:t>
      </w:r>
      <w:r w:rsidR="00C26949" w:rsidRPr="00C66A48">
        <w:rPr>
          <w:rFonts w:ascii="Times New Roman" w:eastAsia="Calibri" w:hAnsi="Times New Roman" w:cs="Times New Roman"/>
          <w:sz w:val="24"/>
          <w:szCs w:val="24"/>
        </w:rPr>
        <w:t>postura y</w:t>
      </w:r>
      <w:r w:rsidR="008F0FE4" w:rsidRPr="00C66A48">
        <w:rPr>
          <w:rFonts w:ascii="Times New Roman" w:eastAsia="Calibri" w:hAnsi="Times New Roman" w:cs="Times New Roman"/>
          <w:sz w:val="24"/>
          <w:szCs w:val="24"/>
        </w:rPr>
        <w:t xml:space="preserve"> hacer nuevas indagaciones para ampliar s</w:t>
      </w:r>
      <w:r w:rsidRPr="00C66A48">
        <w:rPr>
          <w:rFonts w:ascii="Times New Roman" w:eastAsia="Calibri" w:hAnsi="Times New Roman" w:cs="Times New Roman"/>
          <w:sz w:val="24"/>
          <w:szCs w:val="24"/>
        </w:rPr>
        <w:t xml:space="preserve">us comprensiones. </w:t>
      </w:r>
      <w:r w:rsidR="00B45B01" w:rsidRPr="00C66A48">
        <w:rPr>
          <w:rFonts w:ascii="Times New Roman" w:eastAsia="Calibri" w:hAnsi="Times New Roman" w:cs="Times New Roman"/>
          <w:sz w:val="24"/>
          <w:szCs w:val="24"/>
        </w:rPr>
        <w:t>Los niños hacen conexiones, establecen relaciones demostrando que existe una es</w:t>
      </w:r>
      <w:r w:rsidR="008F0FE4" w:rsidRPr="00C66A48">
        <w:rPr>
          <w:rFonts w:ascii="Times New Roman" w:eastAsia="Calibri" w:hAnsi="Times New Roman" w:cs="Times New Roman"/>
          <w:sz w:val="24"/>
          <w:szCs w:val="24"/>
        </w:rPr>
        <w:t xml:space="preserve">trecha relación entre la producción textual y las comprensiones de los niños y niñas sobre las unidades de indagación, en tanto en los escritos </w:t>
      </w:r>
      <w:r w:rsidR="002A29EB" w:rsidRPr="00C66A48">
        <w:rPr>
          <w:rFonts w:ascii="Times New Roman" w:eastAsia="Calibri" w:hAnsi="Times New Roman" w:cs="Times New Roman"/>
          <w:sz w:val="24"/>
          <w:szCs w:val="24"/>
        </w:rPr>
        <w:t xml:space="preserve">los niños </w:t>
      </w:r>
      <w:r w:rsidR="00C26949" w:rsidRPr="00C66A48">
        <w:rPr>
          <w:rFonts w:ascii="Times New Roman" w:eastAsia="Calibri" w:hAnsi="Times New Roman" w:cs="Times New Roman"/>
          <w:sz w:val="24"/>
          <w:szCs w:val="24"/>
        </w:rPr>
        <w:t>incluyen elementos</w:t>
      </w:r>
      <w:r w:rsidR="008F0FE4" w:rsidRPr="00C66A48">
        <w:rPr>
          <w:rFonts w:ascii="Times New Roman" w:eastAsia="Calibri" w:hAnsi="Times New Roman" w:cs="Times New Roman"/>
          <w:sz w:val="24"/>
          <w:szCs w:val="24"/>
        </w:rPr>
        <w:t xml:space="preserve"> relacionadas con las ideas centrales de las unidades propuestas</w:t>
      </w:r>
      <w:r w:rsidRPr="00C66A48">
        <w:rPr>
          <w:rFonts w:ascii="Times New Roman" w:eastAsia="Calibri" w:hAnsi="Times New Roman" w:cs="Times New Roman"/>
          <w:sz w:val="24"/>
          <w:szCs w:val="24"/>
        </w:rPr>
        <w:t xml:space="preserve">, haciéndose evidente </w:t>
      </w:r>
      <w:r w:rsidR="00C26949" w:rsidRPr="00C66A48">
        <w:rPr>
          <w:rFonts w:ascii="Times New Roman" w:eastAsia="Calibri" w:hAnsi="Times New Roman" w:cs="Times New Roman"/>
          <w:sz w:val="24"/>
          <w:szCs w:val="24"/>
        </w:rPr>
        <w:t>el progreso</w:t>
      </w:r>
      <w:r w:rsidR="008F0FE4" w:rsidRPr="00C66A48">
        <w:rPr>
          <w:rFonts w:ascii="Times New Roman" w:eastAsia="Calibri" w:hAnsi="Times New Roman" w:cs="Times New Roman"/>
          <w:sz w:val="24"/>
          <w:szCs w:val="24"/>
        </w:rPr>
        <w:t xml:space="preserve"> en el desarrollo de </w:t>
      </w:r>
      <w:r w:rsidR="00C26949" w:rsidRPr="00C66A48">
        <w:rPr>
          <w:rFonts w:ascii="Times New Roman" w:eastAsia="Calibri" w:hAnsi="Times New Roman" w:cs="Times New Roman"/>
          <w:sz w:val="24"/>
          <w:szCs w:val="24"/>
        </w:rPr>
        <w:t>la escritura</w:t>
      </w:r>
      <w:r w:rsidR="008F0FE4" w:rsidRPr="00C66A48">
        <w:rPr>
          <w:rFonts w:ascii="Times New Roman" w:eastAsia="Calibri" w:hAnsi="Times New Roman" w:cs="Times New Roman"/>
          <w:sz w:val="24"/>
          <w:szCs w:val="24"/>
        </w:rPr>
        <w:t xml:space="preserve"> de los niños y niñas de transición a medida que avanza el proceso. </w:t>
      </w:r>
      <w:r w:rsidR="00B45B01" w:rsidRPr="00C66A48">
        <w:rPr>
          <w:rFonts w:ascii="Times New Roman" w:eastAsia="Calibri" w:hAnsi="Times New Roman" w:cs="Times New Roman"/>
          <w:sz w:val="24"/>
          <w:szCs w:val="24"/>
        </w:rPr>
        <w:t>Qu</w:t>
      </w:r>
      <w:r w:rsidR="002A29EB" w:rsidRPr="00C66A48">
        <w:rPr>
          <w:rFonts w:ascii="Times New Roman" w:eastAsia="Calibri" w:hAnsi="Times New Roman" w:cs="Times New Roman"/>
          <w:sz w:val="24"/>
          <w:szCs w:val="24"/>
        </w:rPr>
        <w:t>eda</w:t>
      </w:r>
      <w:r w:rsidR="008F0FE4" w:rsidRPr="00C66A48">
        <w:rPr>
          <w:rFonts w:ascii="Times New Roman" w:eastAsia="Calibri" w:hAnsi="Times New Roman" w:cs="Times New Roman"/>
          <w:sz w:val="24"/>
          <w:szCs w:val="24"/>
        </w:rPr>
        <w:t xml:space="preserve"> claro que es posible estimular y aprovechar el uso</w:t>
      </w:r>
      <w:r w:rsidR="00B45B01" w:rsidRPr="00C66A48">
        <w:rPr>
          <w:rFonts w:ascii="Times New Roman" w:eastAsia="Calibri" w:hAnsi="Times New Roman" w:cs="Times New Roman"/>
          <w:sz w:val="24"/>
          <w:szCs w:val="24"/>
        </w:rPr>
        <w:t xml:space="preserve"> de la escritura para aprender y que es importante la intervención del docente quien</w:t>
      </w:r>
      <w:r w:rsidR="008F0FE4" w:rsidRPr="00C66A48">
        <w:rPr>
          <w:rFonts w:ascii="Times New Roman" w:eastAsia="Calibri" w:hAnsi="Times New Roman" w:cs="Times New Roman"/>
          <w:sz w:val="24"/>
          <w:szCs w:val="24"/>
        </w:rPr>
        <w:t xml:space="preserve"> debe buscar estrategias de trabajo que favorezcan el aprendizaje de la escritura, de acuerdo con los contextos en que él y </w:t>
      </w:r>
      <w:r w:rsidR="006462E0" w:rsidRPr="00C66A48">
        <w:rPr>
          <w:rFonts w:ascii="Times New Roman" w:eastAsia="Calibri" w:hAnsi="Times New Roman" w:cs="Times New Roman"/>
          <w:sz w:val="24"/>
          <w:szCs w:val="24"/>
        </w:rPr>
        <w:t>sus estudiantes se desenvuelven</w:t>
      </w:r>
      <w:sdt>
        <w:sdtPr>
          <w:rPr>
            <w:rFonts w:ascii="Times New Roman" w:eastAsia="Calibri" w:hAnsi="Times New Roman" w:cs="Times New Roman"/>
            <w:sz w:val="24"/>
            <w:szCs w:val="24"/>
          </w:rPr>
          <w:id w:val="-1659369853"/>
          <w:citation/>
        </w:sdtPr>
        <w:sdtEndPr/>
        <w:sdtContent>
          <w:r w:rsidR="006462E0"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 CITATION Ore14 \l 9226 </w:instrText>
          </w:r>
          <w:r w:rsidR="006462E0"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(Orellana García &amp; Melo Hurtado , 2014)</w:t>
          </w:r>
          <w:r w:rsidR="006462E0" w:rsidRPr="00C66A48">
            <w:rPr>
              <w:rFonts w:ascii="Times New Roman" w:eastAsia="Calibri" w:hAnsi="Times New Roman" w:cs="Times New Roman"/>
              <w:sz w:val="24"/>
              <w:szCs w:val="24"/>
            </w:rPr>
            <w:fldChar w:fldCharType="end"/>
          </w:r>
        </w:sdtContent>
      </w:sdt>
      <w:r w:rsidR="006462E0" w:rsidRPr="00C66A48">
        <w:rPr>
          <w:rFonts w:ascii="Times New Roman" w:eastAsia="Calibri" w:hAnsi="Times New Roman" w:cs="Times New Roman"/>
          <w:sz w:val="24"/>
          <w:szCs w:val="24"/>
        </w:rPr>
        <w:t>.</w:t>
      </w:r>
    </w:p>
    <w:p w14:paraId="12C38303" w14:textId="7DCAD148" w:rsidR="00E14ED2"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Se hace evidente la transversalidad en el uso de la lengua en </w:t>
      </w:r>
      <w:r w:rsidR="00B45B01" w:rsidRPr="00C66A48">
        <w:rPr>
          <w:rFonts w:ascii="Times New Roman" w:eastAsia="Calibri" w:hAnsi="Times New Roman" w:cs="Times New Roman"/>
          <w:sz w:val="24"/>
          <w:szCs w:val="24"/>
        </w:rPr>
        <w:t>todos los campos de aprendizaje del ser humano.</w:t>
      </w:r>
      <w:r w:rsidR="00E14ED2">
        <w:rPr>
          <w:rFonts w:ascii="Times New Roman" w:eastAsia="Calibri" w:hAnsi="Times New Roman" w:cs="Times New Roman"/>
          <w:sz w:val="24"/>
          <w:szCs w:val="24"/>
        </w:rPr>
        <w:t xml:space="preserve"> (F</w:t>
      </w:r>
      <w:r w:rsidR="004A0110">
        <w:rPr>
          <w:rFonts w:ascii="Times New Roman" w:eastAsia="Calibri" w:hAnsi="Times New Roman" w:cs="Times New Roman"/>
          <w:sz w:val="24"/>
          <w:szCs w:val="24"/>
        </w:rPr>
        <w:t>igura 6</w:t>
      </w:r>
      <w:r w:rsidR="001D50DE">
        <w:rPr>
          <w:rFonts w:ascii="Times New Roman" w:eastAsia="Calibri" w:hAnsi="Times New Roman" w:cs="Times New Roman"/>
          <w:sz w:val="24"/>
          <w:szCs w:val="24"/>
        </w:rPr>
        <w:t xml:space="preserve">y </w:t>
      </w:r>
      <w:r w:rsidR="004A0110">
        <w:rPr>
          <w:rFonts w:ascii="Times New Roman" w:eastAsia="Calibri" w:hAnsi="Times New Roman" w:cs="Times New Roman"/>
          <w:sz w:val="24"/>
          <w:szCs w:val="24"/>
        </w:rPr>
        <w:t>7</w:t>
      </w:r>
      <w:r w:rsidR="00E14ED2">
        <w:rPr>
          <w:rFonts w:ascii="Times New Roman" w:eastAsia="Calibri" w:hAnsi="Times New Roman" w:cs="Times New Roman"/>
          <w:sz w:val="24"/>
          <w:szCs w:val="24"/>
        </w:rPr>
        <w:t xml:space="preserve">) </w:t>
      </w:r>
    </w:p>
    <w:p w14:paraId="313C6711" w14:textId="71694F6B" w:rsidR="00E14ED2" w:rsidRPr="001D50DE" w:rsidRDefault="004A0110" w:rsidP="005C6244">
      <w:pPr>
        <w:spacing w:after="0" w:line="480" w:lineRule="auto"/>
        <w:ind w:firstLine="1395"/>
        <w:jc w:val="both"/>
        <w:rPr>
          <w:rFonts w:ascii="Times New Roman" w:eastAsia="Calibri" w:hAnsi="Times New Roman" w:cs="Times New Roman"/>
          <w:noProof/>
          <w:sz w:val="18"/>
          <w:szCs w:val="18"/>
          <w:lang w:eastAsia="es-CO"/>
        </w:rPr>
      </w:pPr>
      <w:r>
        <w:rPr>
          <w:rFonts w:ascii="Times New Roman" w:eastAsia="Calibri" w:hAnsi="Times New Roman" w:cs="Times New Roman"/>
          <w:sz w:val="18"/>
          <w:szCs w:val="18"/>
        </w:rPr>
        <w:t>Figura 6</w:t>
      </w:r>
      <w:r w:rsidR="001D50DE" w:rsidRPr="001D50DE">
        <w:rPr>
          <w:rFonts w:ascii="Times New Roman" w:eastAsia="Calibri" w:hAnsi="Times New Roman" w:cs="Times New Roman"/>
          <w:sz w:val="18"/>
          <w:szCs w:val="18"/>
        </w:rPr>
        <w:t xml:space="preserve"> y </w:t>
      </w:r>
      <w:r>
        <w:rPr>
          <w:rFonts w:ascii="Times New Roman" w:eastAsia="Calibri" w:hAnsi="Times New Roman" w:cs="Times New Roman"/>
          <w:sz w:val="18"/>
          <w:szCs w:val="18"/>
        </w:rPr>
        <w:t>7</w:t>
      </w:r>
      <w:r w:rsidRPr="001D50DE">
        <w:rPr>
          <w:rFonts w:ascii="Times New Roman" w:eastAsia="Calibri" w:hAnsi="Times New Roman" w:cs="Times New Roman"/>
          <w:sz w:val="18"/>
          <w:szCs w:val="18"/>
        </w:rPr>
        <w:t>.</w:t>
      </w:r>
      <w:r w:rsidR="00E14ED2" w:rsidRPr="001D50DE">
        <w:rPr>
          <w:rFonts w:ascii="Times New Roman" w:eastAsia="Calibri" w:hAnsi="Times New Roman" w:cs="Times New Roman"/>
          <w:sz w:val="18"/>
          <w:szCs w:val="18"/>
        </w:rPr>
        <w:t xml:space="preserve"> Representa escritos</w:t>
      </w:r>
      <w:r w:rsidR="001D50DE" w:rsidRPr="001D50DE">
        <w:rPr>
          <w:rFonts w:ascii="Times New Roman" w:eastAsia="Calibri" w:hAnsi="Times New Roman" w:cs="Times New Roman"/>
          <w:sz w:val="18"/>
          <w:szCs w:val="18"/>
        </w:rPr>
        <w:t xml:space="preserve"> s</w:t>
      </w:r>
      <w:r w:rsidR="00E14ED2" w:rsidRPr="001D50DE">
        <w:rPr>
          <w:rFonts w:ascii="Times New Roman" w:eastAsia="Calibri" w:hAnsi="Times New Roman" w:cs="Times New Roman"/>
          <w:sz w:val="18"/>
          <w:szCs w:val="18"/>
        </w:rPr>
        <w:t xml:space="preserve">obre comprensiones de los estudiantes sobre </w:t>
      </w:r>
      <w:r w:rsidR="001D50DE" w:rsidRPr="001D50DE">
        <w:rPr>
          <w:rFonts w:ascii="Times New Roman" w:eastAsia="Calibri" w:hAnsi="Times New Roman" w:cs="Times New Roman"/>
          <w:sz w:val="18"/>
          <w:szCs w:val="18"/>
        </w:rPr>
        <w:t>unidades de indagación.</w:t>
      </w:r>
      <w:r w:rsidR="00E14ED2" w:rsidRPr="001D50DE">
        <w:rPr>
          <w:rFonts w:ascii="Times New Roman" w:eastAsia="Calibri" w:hAnsi="Times New Roman" w:cs="Times New Roman"/>
          <w:sz w:val="18"/>
          <w:szCs w:val="18"/>
        </w:rPr>
        <w:t xml:space="preserve"> </w:t>
      </w:r>
    </w:p>
    <w:p w14:paraId="0D0B054A" w14:textId="03696B11" w:rsidR="00E671BE" w:rsidRDefault="00E14ED2" w:rsidP="005C6244">
      <w:pPr>
        <w:spacing w:after="0" w:line="480" w:lineRule="auto"/>
        <w:ind w:firstLine="1395"/>
        <w:jc w:val="both"/>
        <w:rPr>
          <w:rFonts w:ascii="Times New Roman" w:eastAsia="Calibri" w:hAnsi="Times New Roman" w:cs="Times New Roman"/>
          <w:sz w:val="24"/>
          <w:szCs w:val="24"/>
        </w:rPr>
      </w:pPr>
      <w:r w:rsidRPr="00E14ED2">
        <w:rPr>
          <w:rFonts w:ascii="Times New Roman" w:eastAsia="Calibri" w:hAnsi="Times New Roman" w:cs="Times New Roman"/>
          <w:noProof/>
          <w:sz w:val="24"/>
          <w:szCs w:val="24"/>
          <w:lang w:eastAsia="es-CO"/>
        </w:rPr>
        <w:lastRenderedPageBreak/>
        <w:drawing>
          <wp:inline distT="0" distB="0" distL="0" distR="0" wp14:anchorId="59426686" wp14:editId="3C4DA062">
            <wp:extent cx="2732504" cy="2047512"/>
            <wp:effectExtent l="0" t="0" r="0" b="0"/>
            <wp:docPr id="8" name="Imagen 8" descr="C:\Users\aines\Downloads\100120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nes\Downloads\100120137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685" cy="2055890"/>
                    </a:xfrm>
                    <a:prstGeom prst="rect">
                      <a:avLst/>
                    </a:prstGeom>
                    <a:noFill/>
                    <a:ln>
                      <a:noFill/>
                    </a:ln>
                  </pic:spPr>
                </pic:pic>
              </a:graphicData>
            </a:graphic>
          </wp:inline>
        </w:drawing>
      </w:r>
      <w:r w:rsidR="001D50DE" w:rsidRPr="001D50D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D50DE">
        <w:rPr>
          <w:rFonts w:ascii="Times New Roman" w:eastAsia="Calibri" w:hAnsi="Times New Roman" w:cs="Times New Roman"/>
          <w:noProof/>
          <w:sz w:val="24"/>
          <w:szCs w:val="24"/>
          <w:lang w:eastAsia="es-CO"/>
        </w:rPr>
        <w:t xml:space="preserve">       </w:t>
      </w:r>
      <w:r w:rsidR="001D50DE" w:rsidRPr="001D50DE">
        <w:rPr>
          <w:rFonts w:ascii="Times New Roman" w:eastAsia="Calibri" w:hAnsi="Times New Roman" w:cs="Times New Roman"/>
          <w:noProof/>
          <w:sz w:val="24"/>
          <w:szCs w:val="24"/>
          <w:lang w:eastAsia="es-CO"/>
        </w:rPr>
        <w:drawing>
          <wp:inline distT="0" distB="0" distL="0" distR="0" wp14:anchorId="10FCD83B" wp14:editId="76A4B2D7">
            <wp:extent cx="1853293" cy="2471057"/>
            <wp:effectExtent l="0" t="0" r="0" b="5715"/>
            <wp:docPr id="9" name="Imagen 9" descr="C:\Users\aines\Downloads\DSC0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nes\Downloads\DSC022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600" cy="2472800"/>
                    </a:xfrm>
                    <a:prstGeom prst="rect">
                      <a:avLst/>
                    </a:prstGeom>
                    <a:noFill/>
                    <a:ln>
                      <a:noFill/>
                    </a:ln>
                  </pic:spPr>
                </pic:pic>
              </a:graphicData>
            </a:graphic>
          </wp:inline>
        </w:drawing>
      </w:r>
    </w:p>
    <w:p w14:paraId="2BD497AC" w14:textId="39F0B4B4" w:rsidR="00CC1836" w:rsidRDefault="00CC1836" w:rsidP="00CC1836">
      <w:pPr>
        <w:spacing w:after="0" w:line="480" w:lineRule="auto"/>
        <w:ind w:firstLine="1395"/>
        <w:rPr>
          <w:rFonts w:ascii="Times New Roman" w:eastAsia="Calibri" w:hAnsi="Times New Roman" w:cs="Times New Roman"/>
          <w:sz w:val="24"/>
          <w:szCs w:val="24"/>
        </w:rPr>
      </w:pPr>
    </w:p>
    <w:p w14:paraId="62513F52" w14:textId="0DBF8E96" w:rsidR="00CC1836" w:rsidRDefault="00CC1836" w:rsidP="00CC1836">
      <w:pPr>
        <w:spacing w:after="0" w:line="480" w:lineRule="auto"/>
        <w:rPr>
          <w:rFonts w:ascii="Times New Roman" w:eastAsia="Calibri" w:hAnsi="Times New Roman" w:cs="Times New Roman"/>
          <w:b/>
          <w:sz w:val="24"/>
          <w:szCs w:val="24"/>
        </w:rPr>
      </w:pPr>
      <w:r w:rsidRPr="00CC1836">
        <w:rPr>
          <w:rFonts w:ascii="Times New Roman" w:eastAsia="Calibri" w:hAnsi="Times New Roman" w:cs="Times New Roman"/>
          <w:b/>
          <w:sz w:val="24"/>
          <w:szCs w:val="24"/>
        </w:rPr>
        <w:t>Conclusiones</w:t>
      </w:r>
    </w:p>
    <w:p w14:paraId="157D2CFD" w14:textId="1994C5D1" w:rsidR="008F4006" w:rsidRDefault="008F4006"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CC1836" w:rsidRPr="008F4006">
        <w:rPr>
          <w:rFonts w:ascii="Times New Roman" w:eastAsia="Calibri" w:hAnsi="Times New Roman" w:cs="Times New Roman"/>
          <w:sz w:val="24"/>
          <w:szCs w:val="24"/>
        </w:rPr>
        <w:t xml:space="preserve">A </w:t>
      </w:r>
      <w:r w:rsidR="005F6C70" w:rsidRPr="008F4006">
        <w:rPr>
          <w:rFonts w:ascii="Times New Roman" w:eastAsia="Calibri" w:hAnsi="Times New Roman" w:cs="Times New Roman"/>
          <w:sz w:val="24"/>
          <w:szCs w:val="24"/>
        </w:rPr>
        <w:t>continuación,</w:t>
      </w:r>
      <w:r w:rsidR="00CC1836" w:rsidRPr="008F4006">
        <w:rPr>
          <w:rFonts w:ascii="Times New Roman" w:eastAsia="Calibri" w:hAnsi="Times New Roman" w:cs="Times New Roman"/>
          <w:sz w:val="24"/>
          <w:szCs w:val="24"/>
        </w:rPr>
        <w:t xml:space="preserve"> se presentan las ideas que surgieron al realizar este trabajo de investigación, algunas de ellas son preguntas que necesitarán de nuevas investigaciones para ser respondidas. </w:t>
      </w:r>
    </w:p>
    <w:p w14:paraId="4104B2E8" w14:textId="77777777" w:rsidR="008F4006" w:rsidRDefault="008F4006"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C1836" w:rsidRPr="008F4006">
        <w:rPr>
          <w:rFonts w:ascii="Times New Roman" w:eastAsia="Calibri" w:hAnsi="Times New Roman" w:cs="Times New Roman"/>
          <w:sz w:val="24"/>
          <w:szCs w:val="24"/>
        </w:rPr>
        <w:t xml:space="preserve">Queda claro que los niños pueden desarrollar sus comprensiones a partir de la producción textual, en tanto a partir de la escritura pueden hacerlas visibles, tomar postura y hacer nuevas indagaciones para ampliar sus comprensiones. La escritura permite a los niños y niñas hacer conexiones, establecer relaciones, comparaciones con los aprendizajes adquiridos en relación a las unidades de indagación trabajadas y comunicarlas a otros. </w:t>
      </w:r>
    </w:p>
    <w:p w14:paraId="0B7C6D28" w14:textId="77777777" w:rsidR="008F4006" w:rsidRDefault="008F4006"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C1836" w:rsidRPr="008F4006">
        <w:rPr>
          <w:rFonts w:ascii="Times New Roman" w:eastAsia="Calibri" w:hAnsi="Times New Roman" w:cs="Times New Roman"/>
          <w:sz w:val="24"/>
          <w:szCs w:val="24"/>
        </w:rPr>
        <w:t xml:space="preserve">Se logró establecer que existe una estrecha relación entre la producción textual y las comprensiones de los niños y niñas sobre las unidades de indagación, en tanto en todos los escritos se encontraron elementos relacionadas con las ideas centrales de las unidades propuestas. </w:t>
      </w:r>
    </w:p>
    <w:p w14:paraId="4B806EA3" w14:textId="77777777" w:rsidR="008F4006" w:rsidRDefault="008F4006"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C1836" w:rsidRPr="008F4006">
        <w:rPr>
          <w:rFonts w:ascii="Times New Roman" w:eastAsia="Calibri" w:hAnsi="Times New Roman" w:cs="Times New Roman"/>
          <w:sz w:val="24"/>
          <w:szCs w:val="24"/>
        </w:rPr>
        <w:t xml:space="preserve">Se hace evidente el progreso en el desarrollo de la escritura de los niños y niñas de transición a medida que avanza el proceso. Seguramente un aspecto que facilitó este avance, </w:t>
      </w:r>
      <w:r w:rsidR="00CC1836" w:rsidRPr="008F4006">
        <w:rPr>
          <w:rFonts w:ascii="Times New Roman" w:eastAsia="Calibri" w:hAnsi="Times New Roman" w:cs="Times New Roman"/>
          <w:sz w:val="24"/>
          <w:szCs w:val="24"/>
        </w:rPr>
        <w:lastRenderedPageBreak/>
        <w:t xml:space="preserve">fue el hecho de trabajar con contenidos significativos y tomando como unidad de sentido, el texto completo. </w:t>
      </w:r>
    </w:p>
    <w:p w14:paraId="08CDD67B" w14:textId="7D8CE10F" w:rsidR="00CC1836" w:rsidRDefault="008F4006"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C1836" w:rsidRPr="008F4006">
        <w:rPr>
          <w:rFonts w:ascii="Times New Roman" w:eastAsia="Calibri" w:hAnsi="Times New Roman" w:cs="Times New Roman"/>
          <w:sz w:val="24"/>
          <w:szCs w:val="24"/>
        </w:rPr>
        <w:t xml:space="preserve">Se hace evidente que el niño utiliza el dibujo al iniciar su proceso de escritura como un referente de apoyo al texto; sin </w:t>
      </w:r>
      <w:r w:rsidR="001C57F9" w:rsidRPr="008F4006">
        <w:rPr>
          <w:rFonts w:ascii="Times New Roman" w:eastAsia="Calibri" w:hAnsi="Times New Roman" w:cs="Times New Roman"/>
          <w:sz w:val="24"/>
          <w:szCs w:val="24"/>
        </w:rPr>
        <w:t>embargo,</w:t>
      </w:r>
      <w:r w:rsidR="00CC1836" w:rsidRPr="008F4006">
        <w:rPr>
          <w:rFonts w:ascii="Times New Roman" w:eastAsia="Calibri" w:hAnsi="Times New Roman" w:cs="Times New Roman"/>
          <w:sz w:val="24"/>
          <w:szCs w:val="24"/>
        </w:rPr>
        <w:t xml:space="preserve"> me queda la duda ¿si no hubiera solicitado el dibujo igual lo habrían hecho?, de no estar el dibujo ¿el n</w:t>
      </w:r>
      <w:r w:rsidR="005F6C70">
        <w:rPr>
          <w:rFonts w:ascii="Times New Roman" w:eastAsia="Calibri" w:hAnsi="Times New Roman" w:cs="Times New Roman"/>
          <w:sz w:val="24"/>
          <w:szCs w:val="24"/>
        </w:rPr>
        <w:t xml:space="preserve">iño habría escrito más </w:t>
      </w:r>
      <w:r w:rsidR="001C57F9">
        <w:rPr>
          <w:rFonts w:ascii="Times New Roman" w:eastAsia="Calibri" w:hAnsi="Times New Roman" w:cs="Times New Roman"/>
          <w:sz w:val="24"/>
          <w:szCs w:val="24"/>
        </w:rPr>
        <w:t>ideas?</w:t>
      </w:r>
    </w:p>
    <w:p w14:paraId="249AEB96" w14:textId="098646B9" w:rsidR="005F6C70" w:rsidRDefault="005F6C70" w:rsidP="00CC1836">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264C2" w:rsidRPr="00A264C2">
        <w:rPr>
          <w:rFonts w:ascii="Times New Roman" w:eastAsia="Calibri" w:hAnsi="Times New Roman" w:cs="Times New Roman"/>
          <w:sz w:val="24"/>
          <w:szCs w:val="24"/>
        </w:rPr>
        <w:t>Puede inferirse que a medida que el niño aumenta sus experiencias de aprendizaje en relación a un tema de indagación puede ampliar sus escritos, en tanto ha logrado mayores comprensiones y aprendizajes significativos, lo que le permite expresarlo más fácilmente por escrito.</w:t>
      </w:r>
    </w:p>
    <w:p w14:paraId="7F53E060" w14:textId="63B7FC76" w:rsidR="00B47818" w:rsidRPr="00B47818" w:rsidRDefault="00B47818" w:rsidP="00B4781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47818">
        <w:rPr>
          <w:rFonts w:ascii="Times New Roman" w:eastAsia="Calibri" w:hAnsi="Times New Roman" w:cs="Times New Roman"/>
          <w:sz w:val="24"/>
          <w:szCs w:val="24"/>
        </w:rPr>
        <w:t>Queda claro que es posible estimular y aprovechar el uso de la escritura para aprender, en tanto a lo largo del proceso se pudo evidenciar cómo el niño logra demostrar sus comprensiones sobre sus aprendizajes significativos en un texto escrito de forma cada vez más articulada.</w:t>
      </w:r>
    </w:p>
    <w:sdt>
      <w:sdtPr>
        <w:rPr>
          <w:rFonts w:asciiTheme="minorHAnsi" w:eastAsiaTheme="minorHAnsi" w:hAnsiTheme="minorHAnsi" w:cstheme="minorBidi"/>
          <w:b w:val="0"/>
          <w:bCs w:val="0"/>
          <w:kern w:val="0"/>
          <w:sz w:val="24"/>
          <w:szCs w:val="24"/>
          <w:lang w:val="es-ES" w:eastAsia="en-US"/>
        </w:rPr>
        <w:id w:val="-1404909539"/>
        <w:docPartObj>
          <w:docPartGallery w:val="Bibliographies"/>
          <w:docPartUnique/>
        </w:docPartObj>
      </w:sdtPr>
      <w:sdtEndPr>
        <w:rPr>
          <w:lang w:val="es-CO"/>
        </w:rPr>
      </w:sdtEndPr>
      <w:sdtContent>
        <w:p w14:paraId="586C783C" w14:textId="0A78C4C6" w:rsidR="00C26949" w:rsidRPr="00C66A48" w:rsidRDefault="00C26949" w:rsidP="00C66A48">
          <w:pPr>
            <w:pStyle w:val="Ttulo1"/>
            <w:spacing w:line="480" w:lineRule="auto"/>
            <w:rPr>
              <w:sz w:val="24"/>
              <w:szCs w:val="24"/>
            </w:rPr>
          </w:pPr>
          <w:r w:rsidRPr="00C66A48">
            <w:rPr>
              <w:sz w:val="24"/>
              <w:szCs w:val="24"/>
              <w:lang w:val="es-ES"/>
            </w:rPr>
            <w:t>Referencias</w:t>
          </w:r>
        </w:p>
        <w:sdt>
          <w:sdtPr>
            <w:rPr>
              <w:rFonts w:ascii="Times New Roman" w:hAnsi="Times New Roman" w:cs="Times New Roman"/>
              <w:sz w:val="24"/>
              <w:szCs w:val="24"/>
            </w:rPr>
            <w:id w:val="-573587230"/>
            <w:bibliography/>
          </w:sdtPr>
          <w:sdtEndPr/>
          <w:sdtContent>
            <w:p w14:paraId="5D5676F2" w14:textId="77777777" w:rsidR="00C66A48" w:rsidRPr="00C66A48" w:rsidRDefault="00C26949"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sz w:val="24"/>
                  <w:szCs w:val="24"/>
                </w:rPr>
                <w:fldChar w:fldCharType="begin"/>
              </w:r>
              <w:r w:rsidRPr="00C66A48">
                <w:rPr>
                  <w:rFonts w:ascii="Times New Roman" w:hAnsi="Times New Roman" w:cs="Times New Roman"/>
                  <w:sz w:val="24"/>
                  <w:szCs w:val="24"/>
                </w:rPr>
                <w:instrText>BIBLIOGRAPHY</w:instrText>
              </w:r>
              <w:r w:rsidRPr="00C66A48">
                <w:rPr>
                  <w:rFonts w:ascii="Times New Roman" w:hAnsi="Times New Roman" w:cs="Times New Roman"/>
                  <w:sz w:val="24"/>
                  <w:szCs w:val="24"/>
                </w:rPr>
                <w:fldChar w:fldCharType="separate"/>
              </w:r>
              <w:r w:rsidR="00C66A48" w:rsidRPr="00C66A48">
                <w:rPr>
                  <w:rFonts w:ascii="Times New Roman" w:hAnsi="Times New Roman" w:cs="Times New Roman"/>
                  <w:noProof/>
                  <w:sz w:val="24"/>
                  <w:szCs w:val="24"/>
                  <w:lang w:val="es-ES"/>
                </w:rPr>
                <w:t xml:space="preserve">Defior Citoler, S. A. (2008). ¿Cómo facilitar el aprendizaje inicial de la lectoescritura? Papel de las habilidades fonológicas. </w:t>
              </w:r>
              <w:r w:rsidR="00C66A48" w:rsidRPr="00C66A48">
                <w:rPr>
                  <w:rFonts w:ascii="Times New Roman" w:hAnsi="Times New Roman" w:cs="Times New Roman"/>
                  <w:i/>
                  <w:iCs/>
                  <w:noProof/>
                  <w:sz w:val="24"/>
                  <w:szCs w:val="24"/>
                  <w:lang w:val="es-ES"/>
                </w:rPr>
                <w:t>Infancia y Aprendizaje: Journal for the Study of Education and Development, Vol.31</w:t>
              </w:r>
              <w:r w:rsidR="00C66A48" w:rsidRPr="00C66A48">
                <w:rPr>
                  <w:rFonts w:ascii="Times New Roman" w:hAnsi="Times New Roman" w:cs="Times New Roman"/>
                  <w:noProof/>
                  <w:sz w:val="24"/>
                  <w:szCs w:val="24"/>
                  <w:lang w:val="es-ES"/>
                </w:rPr>
                <w:t>(No.3), pp.333-346.</w:t>
              </w:r>
            </w:p>
            <w:p w14:paraId="591DFEA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educación, S. d. (1999). </w:t>
              </w:r>
              <w:r w:rsidRPr="00C66A48">
                <w:rPr>
                  <w:rFonts w:ascii="Times New Roman" w:hAnsi="Times New Roman" w:cs="Times New Roman"/>
                  <w:i/>
                  <w:iCs/>
                  <w:noProof/>
                  <w:sz w:val="24"/>
                  <w:szCs w:val="24"/>
                  <w:lang w:val="es-ES"/>
                </w:rPr>
                <w:t>Plan de Estudios 1999: Licenciatura en educación preescolar.</w:t>
              </w:r>
              <w:r w:rsidRPr="00C66A48">
                <w:rPr>
                  <w:rFonts w:ascii="Times New Roman" w:hAnsi="Times New Roman" w:cs="Times New Roman"/>
                  <w:noProof/>
                  <w:sz w:val="24"/>
                  <w:szCs w:val="24"/>
                  <w:lang w:val="es-ES"/>
                </w:rPr>
                <w:t xml:space="preserve"> México.</w:t>
              </w:r>
            </w:p>
            <w:p w14:paraId="6EC007B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Florez Moreno, R., Restrepo, M., &amp; Schwanenfluge, P. (Enero-Junio de 2009). Promoción del alfabetismo inicial y prevención de las dificultades en la lectura: una experiencia pedagógica en el aula de preescolar. </w:t>
              </w:r>
              <w:r w:rsidRPr="00C66A48">
                <w:rPr>
                  <w:rFonts w:ascii="Times New Roman" w:hAnsi="Times New Roman" w:cs="Times New Roman"/>
                  <w:i/>
                  <w:iCs/>
                  <w:noProof/>
                  <w:sz w:val="24"/>
                  <w:szCs w:val="24"/>
                  <w:lang w:val="es-ES"/>
                </w:rPr>
                <w:t>Avances en Psicología Latinoamericana, Vol.27</w:t>
              </w:r>
              <w:r w:rsidRPr="00C66A48">
                <w:rPr>
                  <w:rFonts w:ascii="Times New Roman" w:hAnsi="Times New Roman" w:cs="Times New Roman"/>
                  <w:noProof/>
                  <w:sz w:val="24"/>
                  <w:szCs w:val="24"/>
                  <w:lang w:val="es-ES"/>
                </w:rPr>
                <w:t>(No.1), pp.79-96.</w:t>
              </w:r>
            </w:p>
            <w:p w14:paraId="57F5D62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lastRenderedPageBreak/>
                <w:t xml:space="preserve">Guarneros Reyes, E., &amp; Vega Pérez, L. O. (2014). Habilidades lingüísticas orales y escritas para la lectura y escritura en niños preescolares. </w:t>
              </w:r>
              <w:r w:rsidRPr="00C66A48">
                <w:rPr>
                  <w:rFonts w:ascii="Times New Roman" w:hAnsi="Times New Roman" w:cs="Times New Roman"/>
                  <w:i/>
                  <w:iCs/>
                  <w:noProof/>
                  <w:sz w:val="24"/>
                  <w:szCs w:val="24"/>
                  <w:lang w:val="es-ES"/>
                </w:rPr>
                <w:t>Avances en psicología latinoamericana, Vol.32</w:t>
              </w:r>
              <w:r w:rsidRPr="00C66A48">
                <w:rPr>
                  <w:rFonts w:ascii="Times New Roman" w:hAnsi="Times New Roman" w:cs="Times New Roman"/>
                  <w:noProof/>
                  <w:sz w:val="24"/>
                  <w:szCs w:val="24"/>
                  <w:lang w:val="es-ES"/>
                </w:rPr>
                <w:t>(No.1), pp.21-35.</w:t>
              </w:r>
            </w:p>
            <w:p w14:paraId="0D252648"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Internacional, B. (2009). </w:t>
              </w:r>
              <w:r w:rsidRPr="00C66A48">
                <w:rPr>
                  <w:rFonts w:ascii="Times New Roman" w:hAnsi="Times New Roman" w:cs="Times New Roman"/>
                  <w:i/>
                  <w:iCs/>
                  <w:noProof/>
                  <w:sz w:val="24"/>
                  <w:szCs w:val="24"/>
                  <w:lang w:val="es-ES"/>
                </w:rPr>
                <w:t>Bachillerato internacional. Documento cómo hacer realidad el PEP: un marco curricular para la educación.</w:t>
              </w:r>
              <w:r w:rsidRPr="00C66A48">
                <w:rPr>
                  <w:rFonts w:ascii="Times New Roman" w:hAnsi="Times New Roman" w:cs="Times New Roman"/>
                  <w:noProof/>
                  <w:sz w:val="24"/>
                  <w:szCs w:val="24"/>
                  <w:lang w:val="es-ES"/>
                </w:rPr>
                <w:t xml:space="preserve"> Obtenido de Bachillerato Internacional: https://tecnosanfran.wikispaces.com/file/view/COMO+HACER+REALIDAD+PEP-MARCO+CURRICULAR.pdf</w:t>
              </w:r>
            </w:p>
            <w:p w14:paraId="653A4DA7"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Orellana García, P., &amp; Melo Hurtado , C. (2014). Ambiente letrado y estrategias didácticas en la educación preescolar chilena. </w:t>
              </w:r>
              <w:r w:rsidRPr="00C66A48">
                <w:rPr>
                  <w:rFonts w:ascii="Times New Roman" w:hAnsi="Times New Roman" w:cs="Times New Roman"/>
                  <w:i/>
                  <w:iCs/>
                  <w:noProof/>
                  <w:sz w:val="24"/>
                  <w:szCs w:val="24"/>
                  <w:lang w:val="es-ES"/>
                </w:rPr>
                <w:t>Magis: Revista Internacional de Investigación en Educación, Vol.6</w:t>
              </w:r>
              <w:r w:rsidRPr="00C66A48">
                <w:rPr>
                  <w:rFonts w:ascii="Times New Roman" w:hAnsi="Times New Roman" w:cs="Times New Roman"/>
                  <w:noProof/>
                  <w:sz w:val="24"/>
                  <w:szCs w:val="24"/>
                  <w:lang w:val="es-ES"/>
                </w:rPr>
                <w:t>(No.13), pp.113-128.</w:t>
              </w:r>
            </w:p>
            <w:p w14:paraId="08C1F409"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Querejeta, M. (2010). Sociedad, familia y aprendizaje: el papel de los contextos hogareños. </w:t>
              </w:r>
              <w:r w:rsidRPr="00C66A48">
                <w:rPr>
                  <w:rFonts w:ascii="Times New Roman" w:hAnsi="Times New Roman" w:cs="Times New Roman"/>
                  <w:i/>
                  <w:iCs/>
                  <w:noProof/>
                  <w:sz w:val="24"/>
                  <w:szCs w:val="24"/>
                  <w:lang w:val="es-ES"/>
                </w:rPr>
                <w:t>Orientación y Sociedad</w:t>
              </w:r>
              <w:r w:rsidRPr="00C66A48">
                <w:rPr>
                  <w:rFonts w:ascii="Times New Roman" w:hAnsi="Times New Roman" w:cs="Times New Roman"/>
                  <w:noProof/>
                  <w:sz w:val="24"/>
                  <w:szCs w:val="24"/>
                  <w:lang w:val="es-ES"/>
                </w:rPr>
                <w:t>(No.10), pp.132.152.</w:t>
              </w:r>
            </w:p>
            <w:p w14:paraId="13BBB41F"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Rugerio, J. P., &amp; Guevara, Y. (2015). Alfabetización inicial y su desarrollo desde la escuela preescolar. </w:t>
              </w:r>
              <w:r w:rsidRPr="00C66A48">
                <w:rPr>
                  <w:rFonts w:ascii="Times New Roman" w:hAnsi="Times New Roman" w:cs="Times New Roman"/>
                  <w:i/>
                  <w:iCs/>
                  <w:noProof/>
                  <w:sz w:val="24"/>
                  <w:szCs w:val="24"/>
                  <w:lang w:val="es-ES"/>
                </w:rPr>
                <w:t>Ocnos: revista de estudios sobre lectura</w:t>
              </w:r>
              <w:r w:rsidRPr="00C66A48">
                <w:rPr>
                  <w:rFonts w:ascii="Times New Roman" w:hAnsi="Times New Roman" w:cs="Times New Roman"/>
                  <w:noProof/>
                  <w:sz w:val="24"/>
                  <w:szCs w:val="24"/>
                  <w:lang w:val="es-ES"/>
                </w:rPr>
                <w:t>(No.13), pp.25-42.</w:t>
              </w:r>
            </w:p>
            <w:p w14:paraId="22F9BB3E"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Sánchez Abchi, V. S., &amp; Borzone de Marique, A. M. (2010). Enseñar a escribir textos: desde los modelos de escritura a la práctica en el aula. </w:t>
              </w:r>
              <w:r w:rsidRPr="00C66A48">
                <w:rPr>
                  <w:rFonts w:ascii="Times New Roman" w:hAnsi="Times New Roman" w:cs="Times New Roman"/>
                  <w:i/>
                  <w:iCs/>
                  <w:noProof/>
                  <w:sz w:val="24"/>
                  <w:szCs w:val="24"/>
                  <w:lang w:val="es-ES"/>
                </w:rPr>
                <w:t>Lectura y vida: Revista latinoamericana de lectura, Vol.31</w:t>
              </w:r>
              <w:r w:rsidRPr="00C66A48">
                <w:rPr>
                  <w:rFonts w:ascii="Times New Roman" w:hAnsi="Times New Roman" w:cs="Times New Roman"/>
                  <w:noProof/>
                  <w:sz w:val="24"/>
                  <w:szCs w:val="24"/>
                  <w:lang w:val="es-ES"/>
                </w:rPr>
                <w:t>(No.1), pp.40-49.</w:t>
              </w:r>
            </w:p>
            <w:p w14:paraId="6190F2EB" w14:textId="77777777" w:rsidR="00C66A48" w:rsidRPr="00C6061C" w:rsidRDefault="00C66A48" w:rsidP="00C66A48">
              <w:pPr>
                <w:pStyle w:val="Bibliografa"/>
                <w:spacing w:line="480" w:lineRule="auto"/>
                <w:ind w:left="720" w:hanging="720"/>
                <w:rPr>
                  <w:rFonts w:ascii="Times New Roman" w:hAnsi="Times New Roman" w:cs="Times New Roman"/>
                  <w:noProof/>
                  <w:sz w:val="24"/>
                  <w:szCs w:val="24"/>
                  <w:lang w:val="en-GB"/>
                </w:rPr>
              </w:pPr>
              <w:r w:rsidRPr="00C66A48">
                <w:rPr>
                  <w:rFonts w:ascii="Times New Roman" w:hAnsi="Times New Roman" w:cs="Times New Roman"/>
                  <w:noProof/>
                  <w:sz w:val="24"/>
                  <w:szCs w:val="24"/>
                  <w:lang w:val="es-ES"/>
                </w:rPr>
                <w:t xml:space="preserve">Suárez Coallas, P., Garcia de Castro, M., &amp; Cuetos Vega, F. (2013). Variables predictoras de la lectura y la escritura en castellano. </w:t>
              </w:r>
              <w:r w:rsidRPr="00C6061C">
                <w:rPr>
                  <w:rFonts w:ascii="Times New Roman" w:hAnsi="Times New Roman" w:cs="Times New Roman"/>
                  <w:i/>
                  <w:iCs/>
                  <w:noProof/>
                  <w:sz w:val="24"/>
                  <w:szCs w:val="24"/>
                  <w:lang w:val="en-GB"/>
                </w:rPr>
                <w:t>Infancia y Aprendizaje: Journal for the Study of Education and Development, Vol.36</w:t>
              </w:r>
              <w:r w:rsidRPr="00C6061C">
                <w:rPr>
                  <w:rFonts w:ascii="Times New Roman" w:hAnsi="Times New Roman" w:cs="Times New Roman"/>
                  <w:noProof/>
                  <w:sz w:val="24"/>
                  <w:szCs w:val="24"/>
                  <w:lang w:val="en-GB"/>
                </w:rPr>
                <w:t>(No.1), pp.77-89.</w:t>
              </w:r>
            </w:p>
            <w:p w14:paraId="10C4007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lastRenderedPageBreak/>
                <w:t xml:space="preserve">Tolchinsky Landsnamann, L., Ribera Aragüete, P., &amp; García Parejo, I. (2012). Conocimientos iniciales y logros de los alumnos en el aprendizaje de la lectura y la escritura. </w:t>
              </w:r>
              <w:r w:rsidRPr="00C66A48">
                <w:rPr>
                  <w:rFonts w:ascii="Times New Roman" w:hAnsi="Times New Roman" w:cs="Times New Roman"/>
                  <w:i/>
                  <w:iCs/>
                  <w:noProof/>
                  <w:sz w:val="24"/>
                  <w:szCs w:val="24"/>
                  <w:lang w:val="es-ES"/>
                </w:rPr>
                <w:t>Cultura y Educación: Revista de teoría, investigación y práctica, Vol.24</w:t>
              </w:r>
              <w:r w:rsidRPr="00C66A48">
                <w:rPr>
                  <w:rFonts w:ascii="Times New Roman" w:hAnsi="Times New Roman" w:cs="Times New Roman"/>
                  <w:noProof/>
                  <w:sz w:val="24"/>
                  <w:szCs w:val="24"/>
                  <w:lang w:val="es-ES"/>
                </w:rPr>
                <w:t>(No.4), pp.415-434.</w:t>
              </w:r>
            </w:p>
            <w:p w14:paraId="544D81D8" w14:textId="3D579462" w:rsidR="00C26949" w:rsidRPr="00C66A48" w:rsidRDefault="00C26949" w:rsidP="00C66A48">
              <w:pPr>
                <w:spacing w:line="480" w:lineRule="auto"/>
                <w:rPr>
                  <w:rFonts w:ascii="Times New Roman" w:hAnsi="Times New Roman" w:cs="Times New Roman"/>
                  <w:sz w:val="24"/>
                  <w:szCs w:val="24"/>
                </w:rPr>
              </w:pPr>
              <w:r w:rsidRPr="00C66A48">
                <w:rPr>
                  <w:rFonts w:ascii="Times New Roman" w:hAnsi="Times New Roman" w:cs="Times New Roman"/>
                  <w:b/>
                  <w:bCs/>
                  <w:sz w:val="24"/>
                  <w:szCs w:val="24"/>
                </w:rPr>
                <w:fldChar w:fldCharType="end"/>
              </w:r>
            </w:p>
          </w:sdtContent>
        </w:sdt>
      </w:sdtContent>
    </w:sdt>
    <w:p w14:paraId="17B01042" w14:textId="77777777" w:rsidR="00C26949" w:rsidRPr="00C66A48" w:rsidRDefault="00C26949" w:rsidP="00C66A48">
      <w:pPr>
        <w:spacing w:after="0" w:line="480" w:lineRule="auto"/>
        <w:ind w:left="454" w:hanging="454"/>
        <w:rPr>
          <w:rFonts w:ascii="Times New Roman" w:eastAsia="Times New Roman" w:hAnsi="Times New Roman" w:cs="Times New Roman"/>
          <w:sz w:val="24"/>
          <w:szCs w:val="24"/>
          <w:lang w:val="es-MX" w:eastAsia="es-ES"/>
        </w:rPr>
      </w:pPr>
    </w:p>
    <w:sectPr w:rsidR="00C26949" w:rsidRPr="00C66A48" w:rsidSect="00C407C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A7234" w14:textId="77777777" w:rsidR="005B250B" w:rsidRDefault="005B250B" w:rsidP="008067CF">
      <w:pPr>
        <w:spacing w:after="0" w:line="240" w:lineRule="auto"/>
      </w:pPr>
      <w:r>
        <w:separator/>
      </w:r>
    </w:p>
  </w:endnote>
  <w:endnote w:type="continuationSeparator" w:id="0">
    <w:p w14:paraId="7BFF4DEF" w14:textId="77777777" w:rsidR="005B250B" w:rsidRDefault="005B250B" w:rsidP="0080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AB0E2" w14:textId="77777777" w:rsidR="005B250B" w:rsidRDefault="005B250B" w:rsidP="008067CF">
      <w:pPr>
        <w:spacing w:after="0" w:line="240" w:lineRule="auto"/>
      </w:pPr>
      <w:r>
        <w:separator/>
      </w:r>
    </w:p>
  </w:footnote>
  <w:footnote w:type="continuationSeparator" w:id="0">
    <w:p w14:paraId="61E955D3" w14:textId="77777777" w:rsidR="005B250B" w:rsidRDefault="005B250B" w:rsidP="008067CF">
      <w:pPr>
        <w:spacing w:after="0" w:line="240" w:lineRule="auto"/>
      </w:pPr>
      <w:r>
        <w:continuationSeparator/>
      </w:r>
    </w:p>
  </w:footnote>
  <w:footnote w:id="1">
    <w:p w14:paraId="419093C3" w14:textId="77777777" w:rsidR="00060B99" w:rsidRPr="009D1487" w:rsidRDefault="00060B99">
      <w:pPr>
        <w:pStyle w:val="Textonotapie"/>
        <w:rPr>
          <w:lang w:val="es-ES"/>
        </w:rPr>
      </w:pPr>
      <w:r w:rsidRPr="009D1487">
        <w:rPr>
          <w:rStyle w:val="Refdenotaalpie"/>
        </w:rPr>
        <w:footnoteRef/>
      </w:r>
      <w:r w:rsidRPr="009D1487">
        <w:t xml:space="preserve"> </w:t>
      </w:r>
      <w:r w:rsidRPr="009D1487">
        <w:rPr>
          <w:lang w:val="es-ES"/>
        </w:rPr>
        <w:t>Este artículo se deriva de los resultados de la tesis adelantada como requisito parcial para obtener el título de Magister en Pedagogía en la Universidad de La Sabana.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D0324"/>
    <w:multiLevelType w:val="hybridMultilevel"/>
    <w:tmpl w:val="52700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E04"/>
    <w:rsid w:val="000172F4"/>
    <w:rsid w:val="00020587"/>
    <w:rsid w:val="000252EF"/>
    <w:rsid w:val="000356BC"/>
    <w:rsid w:val="00035ABA"/>
    <w:rsid w:val="00037E2B"/>
    <w:rsid w:val="000502D5"/>
    <w:rsid w:val="000559E6"/>
    <w:rsid w:val="00057907"/>
    <w:rsid w:val="00060B99"/>
    <w:rsid w:val="00060E06"/>
    <w:rsid w:val="00096495"/>
    <w:rsid w:val="000965BA"/>
    <w:rsid w:val="000A2A9D"/>
    <w:rsid w:val="000A7C6F"/>
    <w:rsid w:val="000B04B2"/>
    <w:rsid w:val="000B1BC0"/>
    <w:rsid w:val="000B1EC5"/>
    <w:rsid w:val="000B51C6"/>
    <w:rsid w:val="000F200D"/>
    <w:rsid w:val="001055C1"/>
    <w:rsid w:val="00106208"/>
    <w:rsid w:val="00111031"/>
    <w:rsid w:val="00112A51"/>
    <w:rsid w:val="00124137"/>
    <w:rsid w:val="00132990"/>
    <w:rsid w:val="00140218"/>
    <w:rsid w:val="001469ED"/>
    <w:rsid w:val="001611B9"/>
    <w:rsid w:val="0016608F"/>
    <w:rsid w:val="0018787A"/>
    <w:rsid w:val="00197430"/>
    <w:rsid w:val="001B2654"/>
    <w:rsid w:val="001C01C7"/>
    <w:rsid w:val="001C57F9"/>
    <w:rsid w:val="001C7D3D"/>
    <w:rsid w:val="001D16B8"/>
    <w:rsid w:val="001D2C63"/>
    <w:rsid w:val="001D509F"/>
    <w:rsid w:val="001D50DE"/>
    <w:rsid w:val="001E090A"/>
    <w:rsid w:val="0021094F"/>
    <w:rsid w:val="00216D0F"/>
    <w:rsid w:val="00221AD9"/>
    <w:rsid w:val="00227A9C"/>
    <w:rsid w:val="00233B3B"/>
    <w:rsid w:val="00242349"/>
    <w:rsid w:val="002541B6"/>
    <w:rsid w:val="0026179D"/>
    <w:rsid w:val="00264EF7"/>
    <w:rsid w:val="00283646"/>
    <w:rsid w:val="00285CED"/>
    <w:rsid w:val="00290197"/>
    <w:rsid w:val="002A29EB"/>
    <w:rsid w:val="002A7A95"/>
    <w:rsid w:val="002D1DA2"/>
    <w:rsid w:val="002E0DEF"/>
    <w:rsid w:val="00346C57"/>
    <w:rsid w:val="003601D5"/>
    <w:rsid w:val="00377B02"/>
    <w:rsid w:val="00396558"/>
    <w:rsid w:val="003A4129"/>
    <w:rsid w:val="003A78E8"/>
    <w:rsid w:val="003D2068"/>
    <w:rsid w:val="003E2E60"/>
    <w:rsid w:val="003F0BFE"/>
    <w:rsid w:val="003F29D2"/>
    <w:rsid w:val="00407078"/>
    <w:rsid w:val="0042391A"/>
    <w:rsid w:val="00425DCF"/>
    <w:rsid w:val="00471521"/>
    <w:rsid w:val="004854CE"/>
    <w:rsid w:val="004864F6"/>
    <w:rsid w:val="004A0110"/>
    <w:rsid w:val="004C3E35"/>
    <w:rsid w:val="004E1B9D"/>
    <w:rsid w:val="004E2FD2"/>
    <w:rsid w:val="004E4246"/>
    <w:rsid w:val="004F0089"/>
    <w:rsid w:val="0050478B"/>
    <w:rsid w:val="005215C0"/>
    <w:rsid w:val="00522EF2"/>
    <w:rsid w:val="0052417F"/>
    <w:rsid w:val="0053045A"/>
    <w:rsid w:val="00540096"/>
    <w:rsid w:val="00597CBD"/>
    <w:rsid w:val="005A2F83"/>
    <w:rsid w:val="005B1475"/>
    <w:rsid w:val="005B250B"/>
    <w:rsid w:val="005B3534"/>
    <w:rsid w:val="005B4C85"/>
    <w:rsid w:val="005C6244"/>
    <w:rsid w:val="005D3987"/>
    <w:rsid w:val="005D5FE9"/>
    <w:rsid w:val="005F356E"/>
    <w:rsid w:val="005F6C70"/>
    <w:rsid w:val="0061147B"/>
    <w:rsid w:val="00625884"/>
    <w:rsid w:val="00634D45"/>
    <w:rsid w:val="00640F88"/>
    <w:rsid w:val="00645487"/>
    <w:rsid w:val="006462E0"/>
    <w:rsid w:val="006941BC"/>
    <w:rsid w:val="0069572C"/>
    <w:rsid w:val="006A65DC"/>
    <w:rsid w:val="006A66D7"/>
    <w:rsid w:val="006B5FBF"/>
    <w:rsid w:val="006C25FC"/>
    <w:rsid w:val="006C573E"/>
    <w:rsid w:val="006C77BB"/>
    <w:rsid w:val="006F04E2"/>
    <w:rsid w:val="006F2B48"/>
    <w:rsid w:val="007323C0"/>
    <w:rsid w:val="007327B2"/>
    <w:rsid w:val="0073437C"/>
    <w:rsid w:val="0073621D"/>
    <w:rsid w:val="00760E89"/>
    <w:rsid w:val="00770A3C"/>
    <w:rsid w:val="00771782"/>
    <w:rsid w:val="00777FFE"/>
    <w:rsid w:val="00783834"/>
    <w:rsid w:val="007B2166"/>
    <w:rsid w:val="007C79ED"/>
    <w:rsid w:val="007D1887"/>
    <w:rsid w:val="008067CF"/>
    <w:rsid w:val="00812BF3"/>
    <w:rsid w:val="0081462F"/>
    <w:rsid w:val="008148DF"/>
    <w:rsid w:val="008406B9"/>
    <w:rsid w:val="00851898"/>
    <w:rsid w:val="00862E52"/>
    <w:rsid w:val="00864DB7"/>
    <w:rsid w:val="00872345"/>
    <w:rsid w:val="00874BAC"/>
    <w:rsid w:val="00891B5B"/>
    <w:rsid w:val="0089616A"/>
    <w:rsid w:val="008D51D6"/>
    <w:rsid w:val="008E42BD"/>
    <w:rsid w:val="008F0FE4"/>
    <w:rsid w:val="008F4006"/>
    <w:rsid w:val="00903639"/>
    <w:rsid w:val="00903E9F"/>
    <w:rsid w:val="009134F0"/>
    <w:rsid w:val="009144AB"/>
    <w:rsid w:val="00921908"/>
    <w:rsid w:val="00936D7F"/>
    <w:rsid w:val="00941982"/>
    <w:rsid w:val="00950C60"/>
    <w:rsid w:val="00955A94"/>
    <w:rsid w:val="0097111C"/>
    <w:rsid w:val="00972DAC"/>
    <w:rsid w:val="0097301A"/>
    <w:rsid w:val="00974E04"/>
    <w:rsid w:val="0097721B"/>
    <w:rsid w:val="009A1697"/>
    <w:rsid w:val="009A59D6"/>
    <w:rsid w:val="009B204E"/>
    <w:rsid w:val="009C38F4"/>
    <w:rsid w:val="009C752F"/>
    <w:rsid w:val="009D1487"/>
    <w:rsid w:val="009D7272"/>
    <w:rsid w:val="009F0E7B"/>
    <w:rsid w:val="00A01370"/>
    <w:rsid w:val="00A03620"/>
    <w:rsid w:val="00A048D2"/>
    <w:rsid w:val="00A04B0A"/>
    <w:rsid w:val="00A104AF"/>
    <w:rsid w:val="00A11A72"/>
    <w:rsid w:val="00A264C2"/>
    <w:rsid w:val="00A623B8"/>
    <w:rsid w:val="00A8745C"/>
    <w:rsid w:val="00AB1963"/>
    <w:rsid w:val="00AC0C6A"/>
    <w:rsid w:val="00AC3854"/>
    <w:rsid w:val="00AC6377"/>
    <w:rsid w:val="00AD3614"/>
    <w:rsid w:val="00AD3F68"/>
    <w:rsid w:val="00AD7B0C"/>
    <w:rsid w:val="00B21761"/>
    <w:rsid w:val="00B416F3"/>
    <w:rsid w:val="00B45B01"/>
    <w:rsid w:val="00B45F90"/>
    <w:rsid w:val="00B47818"/>
    <w:rsid w:val="00B54A5D"/>
    <w:rsid w:val="00B61E91"/>
    <w:rsid w:val="00B661E7"/>
    <w:rsid w:val="00B66673"/>
    <w:rsid w:val="00B72DFB"/>
    <w:rsid w:val="00BC5FDD"/>
    <w:rsid w:val="00BD06D8"/>
    <w:rsid w:val="00BD71B5"/>
    <w:rsid w:val="00BE74C9"/>
    <w:rsid w:val="00BF41FB"/>
    <w:rsid w:val="00C11BB7"/>
    <w:rsid w:val="00C16C21"/>
    <w:rsid w:val="00C202F3"/>
    <w:rsid w:val="00C26949"/>
    <w:rsid w:val="00C27FCB"/>
    <w:rsid w:val="00C328DA"/>
    <w:rsid w:val="00C372BB"/>
    <w:rsid w:val="00C407C5"/>
    <w:rsid w:val="00C56D26"/>
    <w:rsid w:val="00C6061C"/>
    <w:rsid w:val="00C66A48"/>
    <w:rsid w:val="00CB2ED9"/>
    <w:rsid w:val="00CB41CE"/>
    <w:rsid w:val="00CB6455"/>
    <w:rsid w:val="00CB6CBC"/>
    <w:rsid w:val="00CC1836"/>
    <w:rsid w:val="00CF7538"/>
    <w:rsid w:val="00D12800"/>
    <w:rsid w:val="00D275DC"/>
    <w:rsid w:val="00D35111"/>
    <w:rsid w:val="00D4052D"/>
    <w:rsid w:val="00D43642"/>
    <w:rsid w:val="00D46D76"/>
    <w:rsid w:val="00D474C0"/>
    <w:rsid w:val="00D47C54"/>
    <w:rsid w:val="00DA1369"/>
    <w:rsid w:val="00DB376C"/>
    <w:rsid w:val="00DC24DE"/>
    <w:rsid w:val="00DE53E9"/>
    <w:rsid w:val="00DF5F05"/>
    <w:rsid w:val="00E04089"/>
    <w:rsid w:val="00E12BBA"/>
    <w:rsid w:val="00E14ED2"/>
    <w:rsid w:val="00E2747E"/>
    <w:rsid w:val="00E52A12"/>
    <w:rsid w:val="00E572FD"/>
    <w:rsid w:val="00E64ADD"/>
    <w:rsid w:val="00E671BE"/>
    <w:rsid w:val="00E81090"/>
    <w:rsid w:val="00E96A0B"/>
    <w:rsid w:val="00EA1AEA"/>
    <w:rsid w:val="00EB588F"/>
    <w:rsid w:val="00EC765C"/>
    <w:rsid w:val="00ED4329"/>
    <w:rsid w:val="00ED47E9"/>
    <w:rsid w:val="00EE0981"/>
    <w:rsid w:val="00EE4186"/>
    <w:rsid w:val="00EE4E29"/>
    <w:rsid w:val="00EE5628"/>
    <w:rsid w:val="00F14DD8"/>
    <w:rsid w:val="00F14F23"/>
    <w:rsid w:val="00F16462"/>
    <w:rsid w:val="00F25792"/>
    <w:rsid w:val="00F45EE3"/>
    <w:rsid w:val="00F5024C"/>
    <w:rsid w:val="00F50B20"/>
    <w:rsid w:val="00F637FB"/>
    <w:rsid w:val="00F6624A"/>
    <w:rsid w:val="00F72A2B"/>
    <w:rsid w:val="00F75275"/>
    <w:rsid w:val="00F752C2"/>
    <w:rsid w:val="00F935F3"/>
    <w:rsid w:val="00FD4C05"/>
    <w:rsid w:val="00FD52C4"/>
    <w:rsid w:val="00FE43AA"/>
    <w:rsid w:val="00FE699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54">
      <w:bodyDiv w:val="1"/>
      <w:marLeft w:val="0"/>
      <w:marRight w:val="0"/>
      <w:marTop w:val="0"/>
      <w:marBottom w:val="0"/>
      <w:divBdr>
        <w:top w:val="none" w:sz="0" w:space="0" w:color="auto"/>
        <w:left w:val="none" w:sz="0" w:space="0" w:color="auto"/>
        <w:bottom w:val="none" w:sz="0" w:space="0" w:color="auto"/>
        <w:right w:val="none" w:sz="0" w:space="0" w:color="auto"/>
      </w:divBdr>
    </w:div>
    <w:div w:id="12608253">
      <w:bodyDiv w:val="1"/>
      <w:marLeft w:val="0"/>
      <w:marRight w:val="0"/>
      <w:marTop w:val="0"/>
      <w:marBottom w:val="0"/>
      <w:divBdr>
        <w:top w:val="none" w:sz="0" w:space="0" w:color="auto"/>
        <w:left w:val="none" w:sz="0" w:space="0" w:color="auto"/>
        <w:bottom w:val="none" w:sz="0" w:space="0" w:color="auto"/>
        <w:right w:val="none" w:sz="0" w:space="0" w:color="auto"/>
      </w:divBdr>
    </w:div>
    <w:div w:id="59599174">
      <w:bodyDiv w:val="1"/>
      <w:marLeft w:val="0"/>
      <w:marRight w:val="0"/>
      <w:marTop w:val="0"/>
      <w:marBottom w:val="0"/>
      <w:divBdr>
        <w:top w:val="none" w:sz="0" w:space="0" w:color="auto"/>
        <w:left w:val="none" w:sz="0" w:space="0" w:color="auto"/>
        <w:bottom w:val="none" w:sz="0" w:space="0" w:color="auto"/>
        <w:right w:val="none" w:sz="0" w:space="0" w:color="auto"/>
      </w:divBdr>
    </w:div>
    <w:div w:id="81801302">
      <w:bodyDiv w:val="1"/>
      <w:marLeft w:val="0"/>
      <w:marRight w:val="0"/>
      <w:marTop w:val="0"/>
      <w:marBottom w:val="0"/>
      <w:divBdr>
        <w:top w:val="none" w:sz="0" w:space="0" w:color="auto"/>
        <w:left w:val="none" w:sz="0" w:space="0" w:color="auto"/>
        <w:bottom w:val="none" w:sz="0" w:space="0" w:color="auto"/>
        <w:right w:val="none" w:sz="0" w:space="0" w:color="auto"/>
      </w:divBdr>
    </w:div>
    <w:div w:id="94373370">
      <w:bodyDiv w:val="1"/>
      <w:marLeft w:val="0"/>
      <w:marRight w:val="0"/>
      <w:marTop w:val="0"/>
      <w:marBottom w:val="0"/>
      <w:divBdr>
        <w:top w:val="none" w:sz="0" w:space="0" w:color="auto"/>
        <w:left w:val="none" w:sz="0" w:space="0" w:color="auto"/>
        <w:bottom w:val="none" w:sz="0" w:space="0" w:color="auto"/>
        <w:right w:val="none" w:sz="0" w:space="0" w:color="auto"/>
      </w:divBdr>
    </w:div>
    <w:div w:id="122619877">
      <w:bodyDiv w:val="1"/>
      <w:marLeft w:val="0"/>
      <w:marRight w:val="0"/>
      <w:marTop w:val="0"/>
      <w:marBottom w:val="0"/>
      <w:divBdr>
        <w:top w:val="none" w:sz="0" w:space="0" w:color="auto"/>
        <w:left w:val="none" w:sz="0" w:space="0" w:color="auto"/>
        <w:bottom w:val="none" w:sz="0" w:space="0" w:color="auto"/>
        <w:right w:val="none" w:sz="0" w:space="0" w:color="auto"/>
      </w:divBdr>
    </w:div>
    <w:div w:id="123817457">
      <w:bodyDiv w:val="1"/>
      <w:marLeft w:val="0"/>
      <w:marRight w:val="0"/>
      <w:marTop w:val="0"/>
      <w:marBottom w:val="0"/>
      <w:divBdr>
        <w:top w:val="none" w:sz="0" w:space="0" w:color="auto"/>
        <w:left w:val="none" w:sz="0" w:space="0" w:color="auto"/>
        <w:bottom w:val="none" w:sz="0" w:space="0" w:color="auto"/>
        <w:right w:val="none" w:sz="0" w:space="0" w:color="auto"/>
      </w:divBdr>
    </w:div>
    <w:div w:id="134687748">
      <w:bodyDiv w:val="1"/>
      <w:marLeft w:val="0"/>
      <w:marRight w:val="0"/>
      <w:marTop w:val="0"/>
      <w:marBottom w:val="0"/>
      <w:divBdr>
        <w:top w:val="none" w:sz="0" w:space="0" w:color="auto"/>
        <w:left w:val="none" w:sz="0" w:space="0" w:color="auto"/>
        <w:bottom w:val="none" w:sz="0" w:space="0" w:color="auto"/>
        <w:right w:val="none" w:sz="0" w:space="0" w:color="auto"/>
      </w:divBdr>
    </w:div>
    <w:div w:id="149291906">
      <w:bodyDiv w:val="1"/>
      <w:marLeft w:val="0"/>
      <w:marRight w:val="0"/>
      <w:marTop w:val="0"/>
      <w:marBottom w:val="0"/>
      <w:divBdr>
        <w:top w:val="none" w:sz="0" w:space="0" w:color="auto"/>
        <w:left w:val="none" w:sz="0" w:space="0" w:color="auto"/>
        <w:bottom w:val="none" w:sz="0" w:space="0" w:color="auto"/>
        <w:right w:val="none" w:sz="0" w:space="0" w:color="auto"/>
      </w:divBdr>
    </w:div>
    <w:div w:id="151608311">
      <w:bodyDiv w:val="1"/>
      <w:marLeft w:val="0"/>
      <w:marRight w:val="0"/>
      <w:marTop w:val="0"/>
      <w:marBottom w:val="0"/>
      <w:divBdr>
        <w:top w:val="none" w:sz="0" w:space="0" w:color="auto"/>
        <w:left w:val="none" w:sz="0" w:space="0" w:color="auto"/>
        <w:bottom w:val="none" w:sz="0" w:space="0" w:color="auto"/>
        <w:right w:val="none" w:sz="0" w:space="0" w:color="auto"/>
      </w:divBdr>
    </w:div>
    <w:div w:id="168952112">
      <w:bodyDiv w:val="1"/>
      <w:marLeft w:val="0"/>
      <w:marRight w:val="0"/>
      <w:marTop w:val="0"/>
      <w:marBottom w:val="0"/>
      <w:divBdr>
        <w:top w:val="none" w:sz="0" w:space="0" w:color="auto"/>
        <w:left w:val="none" w:sz="0" w:space="0" w:color="auto"/>
        <w:bottom w:val="none" w:sz="0" w:space="0" w:color="auto"/>
        <w:right w:val="none" w:sz="0" w:space="0" w:color="auto"/>
      </w:divBdr>
    </w:div>
    <w:div w:id="203296222">
      <w:bodyDiv w:val="1"/>
      <w:marLeft w:val="0"/>
      <w:marRight w:val="0"/>
      <w:marTop w:val="0"/>
      <w:marBottom w:val="0"/>
      <w:divBdr>
        <w:top w:val="none" w:sz="0" w:space="0" w:color="auto"/>
        <w:left w:val="none" w:sz="0" w:space="0" w:color="auto"/>
        <w:bottom w:val="none" w:sz="0" w:space="0" w:color="auto"/>
        <w:right w:val="none" w:sz="0" w:space="0" w:color="auto"/>
      </w:divBdr>
    </w:div>
    <w:div w:id="212811830">
      <w:bodyDiv w:val="1"/>
      <w:marLeft w:val="0"/>
      <w:marRight w:val="0"/>
      <w:marTop w:val="0"/>
      <w:marBottom w:val="0"/>
      <w:divBdr>
        <w:top w:val="none" w:sz="0" w:space="0" w:color="auto"/>
        <w:left w:val="none" w:sz="0" w:space="0" w:color="auto"/>
        <w:bottom w:val="none" w:sz="0" w:space="0" w:color="auto"/>
        <w:right w:val="none" w:sz="0" w:space="0" w:color="auto"/>
      </w:divBdr>
    </w:div>
    <w:div w:id="252711989">
      <w:bodyDiv w:val="1"/>
      <w:marLeft w:val="0"/>
      <w:marRight w:val="0"/>
      <w:marTop w:val="0"/>
      <w:marBottom w:val="0"/>
      <w:divBdr>
        <w:top w:val="none" w:sz="0" w:space="0" w:color="auto"/>
        <w:left w:val="none" w:sz="0" w:space="0" w:color="auto"/>
        <w:bottom w:val="none" w:sz="0" w:space="0" w:color="auto"/>
        <w:right w:val="none" w:sz="0" w:space="0" w:color="auto"/>
      </w:divBdr>
    </w:div>
    <w:div w:id="281111953">
      <w:bodyDiv w:val="1"/>
      <w:marLeft w:val="0"/>
      <w:marRight w:val="0"/>
      <w:marTop w:val="0"/>
      <w:marBottom w:val="0"/>
      <w:divBdr>
        <w:top w:val="none" w:sz="0" w:space="0" w:color="auto"/>
        <w:left w:val="none" w:sz="0" w:space="0" w:color="auto"/>
        <w:bottom w:val="none" w:sz="0" w:space="0" w:color="auto"/>
        <w:right w:val="none" w:sz="0" w:space="0" w:color="auto"/>
      </w:divBdr>
    </w:div>
    <w:div w:id="290676417">
      <w:bodyDiv w:val="1"/>
      <w:marLeft w:val="0"/>
      <w:marRight w:val="0"/>
      <w:marTop w:val="0"/>
      <w:marBottom w:val="0"/>
      <w:divBdr>
        <w:top w:val="none" w:sz="0" w:space="0" w:color="auto"/>
        <w:left w:val="none" w:sz="0" w:space="0" w:color="auto"/>
        <w:bottom w:val="none" w:sz="0" w:space="0" w:color="auto"/>
        <w:right w:val="none" w:sz="0" w:space="0" w:color="auto"/>
      </w:divBdr>
    </w:div>
    <w:div w:id="291640789">
      <w:bodyDiv w:val="1"/>
      <w:marLeft w:val="0"/>
      <w:marRight w:val="0"/>
      <w:marTop w:val="0"/>
      <w:marBottom w:val="0"/>
      <w:divBdr>
        <w:top w:val="none" w:sz="0" w:space="0" w:color="auto"/>
        <w:left w:val="none" w:sz="0" w:space="0" w:color="auto"/>
        <w:bottom w:val="none" w:sz="0" w:space="0" w:color="auto"/>
        <w:right w:val="none" w:sz="0" w:space="0" w:color="auto"/>
      </w:divBdr>
    </w:div>
    <w:div w:id="295382472">
      <w:bodyDiv w:val="1"/>
      <w:marLeft w:val="0"/>
      <w:marRight w:val="0"/>
      <w:marTop w:val="0"/>
      <w:marBottom w:val="0"/>
      <w:divBdr>
        <w:top w:val="none" w:sz="0" w:space="0" w:color="auto"/>
        <w:left w:val="none" w:sz="0" w:space="0" w:color="auto"/>
        <w:bottom w:val="none" w:sz="0" w:space="0" w:color="auto"/>
        <w:right w:val="none" w:sz="0" w:space="0" w:color="auto"/>
      </w:divBdr>
    </w:div>
    <w:div w:id="302587154">
      <w:bodyDiv w:val="1"/>
      <w:marLeft w:val="0"/>
      <w:marRight w:val="0"/>
      <w:marTop w:val="0"/>
      <w:marBottom w:val="0"/>
      <w:divBdr>
        <w:top w:val="none" w:sz="0" w:space="0" w:color="auto"/>
        <w:left w:val="none" w:sz="0" w:space="0" w:color="auto"/>
        <w:bottom w:val="none" w:sz="0" w:space="0" w:color="auto"/>
        <w:right w:val="none" w:sz="0" w:space="0" w:color="auto"/>
      </w:divBdr>
    </w:div>
    <w:div w:id="304749416">
      <w:bodyDiv w:val="1"/>
      <w:marLeft w:val="0"/>
      <w:marRight w:val="0"/>
      <w:marTop w:val="0"/>
      <w:marBottom w:val="0"/>
      <w:divBdr>
        <w:top w:val="none" w:sz="0" w:space="0" w:color="auto"/>
        <w:left w:val="none" w:sz="0" w:space="0" w:color="auto"/>
        <w:bottom w:val="none" w:sz="0" w:space="0" w:color="auto"/>
        <w:right w:val="none" w:sz="0" w:space="0" w:color="auto"/>
      </w:divBdr>
    </w:div>
    <w:div w:id="321472486">
      <w:bodyDiv w:val="1"/>
      <w:marLeft w:val="0"/>
      <w:marRight w:val="0"/>
      <w:marTop w:val="0"/>
      <w:marBottom w:val="0"/>
      <w:divBdr>
        <w:top w:val="none" w:sz="0" w:space="0" w:color="auto"/>
        <w:left w:val="none" w:sz="0" w:space="0" w:color="auto"/>
        <w:bottom w:val="none" w:sz="0" w:space="0" w:color="auto"/>
        <w:right w:val="none" w:sz="0" w:space="0" w:color="auto"/>
      </w:divBdr>
    </w:div>
    <w:div w:id="321592985">
      <w:bodyDiv w:val="1"/>
      <w:marLeft w:val="0"/>
      <w:marRight w:val="0"/>
      <w:marTop w:val="0"/>
      <w:marBottom w:val="0"/>
      <w:divBdr>
        <w:top w:val="none" w:sz="0" w:space="0" w:color="auto"/>
        <w:left w:val="none" w:sz="0" w:space="0" w:color="auto"/>
        <w:bottom w:val="none" w:sz="0" w:space="0" w:color="auto"/>
        <w:right w:val="none" w:sz="0" w:space="0" w:color="auto"/>
      </w:divBdr>
    </w:div>
    <w:div w:id="322320424">
      <w:bodyDiv w:val="1"/>
      <w:marLeft w:val="0"/>
      <w:marRight w:val="0"/>
      <w:marTop w:val="0"/>
      <w:marBottom w:val="0"/>
      <w:divBdr>
        <w:top w:val="none" w:sz="0" w:space="0" w:color="auto"/>
        <w:left w:val="none" w:sz="0" w:space="0" w:color="auto"/>
        <w:bottom w:val="none" w:sz="0" w:space="0" w:color="auto"/>
        <w:right w:val="none" w:sz="0" w:space="0" w:color="auto"/>
      </w:divBdr>
    </w:div>
    <w:div w:id="329911906">
      <w:bodyDiv w:val="1"/>
      <w:marLeft w:val="0"/>
      <w:marRight w:val="0"/>
      <w:marTop w:val="0"/>
      <w:marBottom w:val="0"/>
      <w:divBdr>
        <w:top w:val="none" w:sz="0" w:space="0" w:color="auto"/>
        <w:left w:val="none" w:sz="0" w:space="0" w:color="auto"/>
        <w:bottom w:val="none" w:sz="0" w:space="0" w:color="auto"/>
        <w:right w:val="none" w:sz="0" w:space="0" w:color="auto"/>
      </w:divBdr>
    </w:div>
    <w:div w:id="358971531">
      <w:bodyDiv w:val="1"/>
      <w:marLeft w:val="0"/>
      <w:marRight w:val="0"/>
      <w:marTop w:val="0"/>
      <w:marBottom w:val="0"/>
      <w:divBdr>
        <w:top w:val="none" w:sz="0" w:space="0" w:color="auto"/>
        <w:left w:val="none" w:sz="0" w:space="0" w:color="auto"/>
        <w:bottom w:val="none" w:sz="0" w:space="0" w:color="auto"/>
        <w:right w:val="none" w:sz="0" w:space="0" w:color="auto"/>
      </w:divBdr>
    </w:div>
    <w:div w:id="374473629">
      <w:bodyDiv w:val="1"/>
      <w:marLeft w:val="0"/>
      <w:marRight w:val="0"/>
      <w:marTop w:val="0"/>
      <w:marBottom w:val="0"/>
      <w:divBdr>
        <w:top w:val="none" w:sz="0" w:space="0" w:color="auto"/>
        <w:left w:val="none" w:sz="0" w:space="0" w:color="auto"/>
        <w:bottom w:val="none" w:sz="0" w:space="0" w:color="auto"/>
        <w:right w:val="none" w:sz="0" w:space="0" w:color="auto"/>
      </w:divBdr>
    </w:div>
    <w:div w:id="396901902">
      <w:bodyDiv w:val="1"/>
      <w:marLeft w:val="0"/>
      <w:marRight w:val="0"/>
      <w:marTop w:val="0"/>
      <w:marBottom w:val="0"/>
      <w:divBdr>
        <w:top w:val="none" w:sz="0" w:space="0" w:color="auto"/>
        <w:left w:val="none" w:sz="0" w:space="0" w:color="auto"/>
        <w:bottom w:val="none" w:sz="0" w:space="0" w:color="auto"/>
        <w:right w:val="none" w:sz="0" w:space="0" w:color="auto"/>
      </w:divBdr>
    </w:div>
    <w:div w:id="409890294">
      <w:bodyDiv w:val="1"/>
      <w:marLeft w:val="0"/>
      <w:marRight w:val="0"/>
      <w:marTop w:val="0"/>
      <w:marBottom w:val="0"/>
      <w:divBdr>
        <w:top w:val="none" w:sz="0" w:space="0" w:color="auto"/>
        <w:left w:val="none" w:sz="0" w:space="0" w:color="auto"/>
        <w:bottom w:val="none" w:sz="0" w:space="0" w:color="auto"/>
        <w:right w:val="none" w:sz="0" w:space="0" w:color="auto"/>
      </w:divBdr>
    </w:div>
    <w:div w:id="446974488">
      <w:bodyDiv w:val="1"/>
      <w:marLeft w:val="0"/>
      <w:marRight w:val="0"/>
      <w:marTop w:val="0"/>
      <w:marBottom w:val="0"/>
      <w:divBdr>
        <w:top w:val="none" w:sz="0" w:space="0" w:color="auto"/>
        <w:left w:val="none" w:sz="0" w:space="0" w:color="auto"/>
        <w:bottom w:val="none" w:sz="0" w:space="0" w:color="auto"/>
        <w:right w:val="none" w:sz="0" w:space="0" w:color="auto"/>
      </w:divBdr>
    </w:div>
    <w:div w:id="448865478">
      <w:bodyDiv w:val="1"/>
      <w:marLeft w:val="0"/>
      <w:marRight w:val="0"/>
      <w:marTop w:val="0"/>
      <w:marBottom w:val="0"/>
      <w:divBdr>
        <w:top w:val="none" w:sz="0" w:space="0" w:color="auto"/>
        <w:left w:val="none" w:sz="0" w:space="0" w:color="auto"/>
        <w:bottom w:val="none" w:sz="0" w:space="0" w:color="auto"/>
        <w:right w:val="none" w:sz="0" w:space="0" w:color="auto"/>
      </w:divBdr>
    </w:div>
    <w:div w:id="479271366">
      <w:bodyDiv w:val="1"/>
      <w:marLeft w:val="0"/>
      <w:marRight w:val="0"/>
      <w:marTop w:val="0"/>
      <w:marBottom w:val="0"/>
      <w:divBdr>
        <w:top w:val="none" w:sz="0" w:space="0" w:color="auto"/>
        <w:left w:val="none" w:sz="0" w:space="0" w:color="auto"/>
        <w:bottom w:val="none" w:sz="0" w:space="0" w:color="auto"/>
        <w:right w:val="none" w:sz="0" w:space="0" w:color="auto"/>
      </w:divBdr>
    </w:div>
    <w:div w:id="487602330">
      <w:bodyDiv w:val="1"/>
      <w:marLeft w:val="0"/>
      <w:marRight w:val="0"/>
      <w:marTop w:val="0"/>
      <w:marBottom w:val="0"/>
      <w:divBdr>
        <w:top w:val="none" w:sz="0" w:space="0" w:color="auto"/>
        <w:left w:val="none" w:sz="0" w:space="0" w:color="auto"/>
        <w:bottom w:val="none" w:sz="0" w:space="0" w:color="auto"/>
        <w:right w:val="none" w:sz="0" w:space="0" w:color="auto"/>
      </w:divBdr>
    </w:div>
    <w:div w:id="495461831">
      <w:bodyDiv w:val="1"/>
      <w:marLeft w:val="0"/>
      <w:marRight w:val="0"/>
      <w:marTop w:val="0"/>
      <w:marBottom w:val="0"/>
      <w:divBdr>
        <w:top w:val="none" w:sz="0" w:space="0" w:color="auto"/>
        <w:left w:val="none" w:sz="0" w:space="0" w:color="auto"/>
        <w:bottom w:val="none" w:sz="0" w:space="0" w:color="auto"/>
        <w:right w:val="none" w:sz="0" w:space="0" w:color="auto"/>
      </w:divBdr>
    </w:div>
    <w:div w:id="498272744">
      <w:bodyDiv w:val="1"/>
      <w:marLeft w:val="0"/>
      <w:marRight w:val="0"/>
      <w:marTop w:val="0"/>
      <w:marBottom w:val="0"/>
      <w:divBdr>
        <w:top w:val="none" w:sz="0" w:space="0" w:color="auto"/>
        <w:left w:val="none" w:sz="0" w:space="0" w:color="auto"/>
        <w:bottom w:val="none" w:sz="0" w:space="0" w:color="auto"/>
        <w:right w:val="none" w:sz="0" w:space="0" w:color="auto"/>
      </w:divBdr>
    </w:div>
    <w:div w:id="529339976">
      <w:bodyDiv w:val="1"/>
      <w:marLeft w:val="0"/>
      <w:marRight w:val="0"/>
      <w:marTop w:val="0"/>
      <w:marBottom w:val="0"/>
      <w:divBdr>
        <w:top w:val="none" w:sz="0" w:space="0" w:color="auto"/>
        <w:left w:val="none" w:sz="0" w:space="0" w:color="auto"/>
        <w:bottom w:val="none" w:sz="0" w:space="0" w:color="auto"/>
        <w:right w:val="none" w:sz="0" w:space="0" w:color="auto"/>
      </w:divBdr>
    </w:div>
    <w:div w:id="557323216">
      <w:bodyDiv w:val="1"/>
      <w:marLeft w:val="0"/>
      <w:marRight w:val="0"/>
      <w:marTop w:val="0"/>
      <w:marBottom w:val="0"/>
      <w:divBdr>
        <w:top w:val="none" w:sz="0" w:space="0" w:color="auto"/>
        <w:left w:val="none" w:sz="0" w:space="0" w:color="auto"/>
        <w:bottom w:val="none" w:sz="0" w:space="0" w:color="auto"/>
        <w:right w:val="none" w:sz="0" w:space="0" w:color="auto"/>
      </w:divBdr>
    </w:div>
    <w:div w:id="605818699">
      <w:bodyDiv w:val="1"/>
      <w:marLeft w:val="0"/>
      <w:marRight w:val="0"/>
      <w:marTop w:val="0"/>
      <w:marBottom w:val="0"/>
      <w:divBdr>
        <w:top w:val="none" w:sz="0" w:space="0" w:color="auto"/>
        <w:left w:val="none" w:sz="0" w:space="0" w:color="auto"/>
        <w:bottom w:val="none" w:sz="0" w:space="0" w:color="auto"/>
        <w:right w:val="none" w:sz="0" w:space="0" w:color="auto"/>
      </w:divBdr>
    </w:div>
    <w:div w:id="611325415">
      <w:bodyDiv w:val="1"/>
      <w:marLeft w:val="0"/>
      <w:marRight w:val="0"/>
      <w:marTop w:val="0"/>
      <w:marBottom w:val="0"/>
      <w:divBdr>
        <w:top w:val="none" w:sz="0" w:space="0" w:color="auto"/>
        <w:left w:val="none" w:sz="0" w:space="0" w:color="auto"/>
        <w:bottom w:val="none" w:sz="0" w:space="0" w:color="auto"/>
        <w:right w:val="none" w:sz="0" w:space="0" w:color="auto"/>
      </w:divBdr>
    </w:div>
    <w:div w:id="617220101">
      <w:bodyDiv w:val="1"/>
      <w:marLeft w:val="0"/>
      <w:marRight w:val="0"/>
      <w:marTop w:val="0"/>
      <w:marBottom w:val="0"/>
      <w:divBdr>
        <w:top w:val="none" w:sz="0" w:space="0" w:color="auto"/>
        <w:left w:val="none" w:sz="0" w:space="0" w:color="auto"/>
        <w:bottom w:val="none" w:sz="0" w:space="0" w:color="auto"/>
        <w:right w:val="none" w:sz="0" w:space="0" w:color="auto"/>
      </w:divBdr>
    </w:div>
    <w:div w:id="666861061">
      <w:bodyDiv w:val="1"/>
      <w:marLeft w:val="0"/>
      <w:marRight w:val="0"/>
      <w:marTop w:val="0"/>
      <w:marBottom w:val="0"/>
      <w:divBdr>
        <w:top w:val="none" w:sz="0" w:space="0" w:color="auto"/>
        <w:left w:val="none" w:sz="0" w:space="0" w:color="auto"/>
        <w:bottom w:val="none" w:sz="0" w:space="0" w:color="auto"/>
        <w:right w:val="none" w:sz="0" w:space="0" w:color="auto"/>
      </w:divBdr>
    </w:div>
    <w:div w:id="704911961">
      <w:bodyDiv w:val="1"/>
      <w:marLeft w:val="0"/>
      <w:marRight w:val="0"/>
      <w:marTop w:val="0"/>
      <w:marBottom w:val="0"/>
      <w:divBdr>
        <w:top w:val="none" w:sz="0" w:space="0" w:color="auto"/>
        <w:left w:val="none" w:sz="0" w:space="0" w:color="auto"/>
        <w:bottom w:val="none" w:sz="0" w:space="0" w:color="auto"/>
        <w:right w:val="none" w:sz="0" w:space="0" w:color="auto"/>
      </w:divBdr>
    </w:div>
    <w:div w:id="713427304">
      <w:bodyDiv w:val="1"/>
      <w:marLeft w:val="0"/>
      <w:marRight w:val="0"/>
      <w:marTop w:val="0"/>
      <w:marBottom w:val="0"/>
      <w:divBdr>
        <w:top w:val="none" w:sz="0" w:space="0" w:color="auto"/>
        <w:left w:val="none" w:sz="0" w:space="0" w:color="auto"/>
        <w:bottom w:val="none" w:sz="0" w:space="0" w:color="auto"/>
        <w:right w:val="none" w:sz="0" w:space="0" w:color="auto"/>
      </w:divBdr>
    </w:div>
    <w:div w:id="730738192">
      <w:bodyDiv w:val="1"/>
      <w:marLeft w:val="0"/>
      <w:marRight w:val="0"/>
      <w:marTop w:val="0"/>
      <w:marBottom w:val="0"/>
      <w:divBdr>
        <w:top w:val="none" w:sz="0" w:space="0" w:color="auto"/>
        <w:left w:val="none" w:sz="0" w:space="0" w:color="auto"/>
        <w:bottom w:val="none" w:sz="0" w:space="0" w:color="auto"/>
        <w:right w:val="none" w:sz="0" w:space="0" w:color="auto"/>
      </w:divBdr>
    </w:div>
    <w:div w:id="759835920">
      <w:bodyDiv w:val="1"/>
      <w:marLeft w:val="0"/>
      <w:marRight w:val="0"/>
      <w:marTop w:val="0"/>
      <w:marBottom w:val="0"/>
      <w:divBdr>
        <w:top w:val="none" w:sz="0" w:space="0" w:color="auto"/>
        <w:left w:val="none" w:sz="0" w:space="0" w:color="auto"/>
        <w:bottom w:val="none" w:sz="0" w:space="0" w:color="auto"/>
        <w:right w:val="none" w:sz="0" w:space="0" w:color="auto"/>
      </w:divBdr>
    </w:div>
    <w:div w:id="781532979">
      <w:bodyDiv w:val="1"/>
      <w:marLeft w:val="0"/>
      <w:marRight w:val="0"/>
      <w:marTop w:val="0"/>
      <w:marBottom w:val="0"/>
      <w:divBdr>
        <w:top w:val="none" w:sz="0" w:space="0" w:color="auto"/>
        <w:left w:val="none" w:sz="0" w:space="0" w:color="auto"/>
        <w:bottom w:val="none" w:sz="0" w:space="0" w:color="auto"/>
        <w:right w:val="none" w:sz="0" w:space="0" w:color="auto"/>
      </w:divBdr>
    </w:div>
    <w:div w:id="785276383">
      <w:bodyDiv w:val="1"/>
      <w:marLeft w:val="0"/>
      <w:marRight w:val="0"/>
      <w:marTop w:val="0"/>
      <w:marBottom w:val="0"/>
      <w:divBdr>
        <w:top w:val="none" w:sz="0" w:space="0" w:color="auto"/>
        <w:left w:val="none" w:sz="0" w:space="0" w:color="auto"/>
        <w:bottom w:val="none" w:sz="0" w:space="0" w:color="auto"/>
        <w:right w:val="none" w:sz="0" w:space="0" w:color="auto"/>
      </w:divBdr>
    </w:div>
    <w:div w:id="792332099">
      <w:bodyDiv w:val="1"/>
      <w:marLeft w:val="0"/>
      <w:marRight w:val="0"/>
      <w:marTop w:val="0"/>
      <w:marBottom w:val="0"/>
      <w:divBdr>
        <w:top w:val="none" w:sz="0" w:space="0" w:color="auto"/>
        <w:left w:val="none" w:sz="0" w:space="0" w:color="auto"/>
        <w:bottom w:val="none" w:sz="0" w:space="0" w:color="auto"/>
        <w:right w:val="none" w:sz="0" w:space="0" w:color="auto"/>
      </w:divBdr>
    </w:div>
    <w:div w:id="842549265">
      <w:bodyDiv w:val="1"/>
      <w:marLeft w:val="0"/>
      <w:marRight w:val="0"/>
      <w:marTop w:val="0"/>
      <w:marBottom w:val="0"/>
      <w:divBdr>
        <w:top w:val="none" w:sz="0" w:space="0" w:color="auto"/>
        <w:left w:val="none" w:sz="0" w:space="0" w:color="auto"/>
        <w:bottom w:val="none" w:sz="0" w:space="0" w:color="auto"/>
        <w:right w:val="none" w:sz="0" w:space="0" w:color="auto"/>
      </w:divBdr>
    </w:div>
    <w:div w:id="843016058">
      <w:bodyDiv w:val="1"/>
      <w:marLeft w:val="0"/>
      <w:marRight w:val="0"/>
      <w:marTop w:val="0"/>
      <w:marBottom w:val="0"/>
      <w:divBdr>
        <w:top w:val="none" w:sz="0" w:space="0" w:color="auto"/>
        <w:left w:val="none" w:sz="0" w:space="0" w:color="auto"/>
        <w:bottom w:val="none" w:sz="0" w:space="0" w:color="auto"/>
        <w:right w:val="none" w:sz="0" w:space="0" w:color="auto"/>
      </w:divBdr>
    </w:div>
    <w:div w:id="852304513">
      <w:bodyDiv w:val="1"/>
      <w:marLeft w:val="0"/>
      <w:marRight w:val="0"/>
      <w:marTop w:val="0"/>
      <w:marBottom w:val="0"/>
      <w:divBdr>
        <w:top w:val="none" w:sz="0" w:space="0" w:color="auto"/>
        <w:left w:val="none" w:sz="0" w:space="0" w:color="auto"/>
        <w:bottom w:val="none" w:sz="0" w:space="0" w:color="auto"/>
        <w:right w:val="none" w:sz="0" w:space="0" w:color="auto"/>
      </w:divBdr>
    </w:div>
    <w:div w:id="856818640">
      <w:bodyDiv w:val="1"/>
      <w:marLeft w:val="0"/>
      <w:marRight w:val="0"/>
      <w:marTop w:val="0"/>
      <w:marBottom w:val="0"/>
      <w:divBdr>
        <w:top w:val="none" w:sz="0" w:space="0" w:color="auto"/>
        <w:left w:val="none" w:sz="0" w:space="0" w:color="auto"/>
        <w:bottom w:val="none" w:sz="0" w:space="0" w:color="auto"/>
        <w:right w:val="none" w:sz="0" w:space="0" w:color="auto"/>
      </w:divBdr>
    </w:div>
    <w:div w:id="870538269">
      <w:bodyDiv w:val="1"/>
      <w:marLeft w:val="0"/>
      <w:marRight w:val="0"/>
      <w:marTop w:val="0"/>
      <w:marBottom w:val="0"/>
      <w:divBdr>
        <w:top w:val="none" w:sz="0" w:space="0" w:color="auto"/>
        <w:left w:val="none" w:sz="0" w:space="0" w:color="auto"/>
        <w:bottom w:val="none" w:sz="0" w:space="0" w:color="auto"/>
        <w:right w:val="none" w:sz="0" w:space="0" w:color="auto"/>
      </w:divBdr>
    </w:div>
    <w:div w:id="881480565">
      <w:bodyDiv w:val="1"/>
      <w:marLeft w:val="0"/>
      <w:marRight w:val="0"/>
      <w:marTop w:val="0"/>
      <w:marBottom w:val="0"/>
      <w:divBdr>
        <w:top w:val="none" w:sz="0" w:space="0" w:color="auto"/>
        <w:left w:val="none" w:sz="0" w:space="0" w:color="auto"/>
        <w:bottom w:val="none" w:sz="0" w:space="0" w:color="auto"/>
        <w:right w:val="none" w:sz="0" w:space="0" w:color="auto"/>
      </w:divBdr>
    </w:div>
    <w:div w:id="900209835">
      <w:bodyDiv w:val="1"/>
      <w:marLeft w:val="0"/>
      <w:marRight w:val="0"/>
      <w:marTop w:val="0"/>
      <w:marBottom w:val="0"/>
      <w:divBdr>
        <w:top w:val="none" w:sz="0" w:space="0" w:color="auto"/>
        <w:left w:val="none" w:sz="0" w:space="0" w:color="auto"/>
        <w:bottom w:val="none" w:sz="0" w:space="0" w:color="auto"/>
        <w:right w:val="none" w:sz="0" w:space="0" w:color="auto"/>
      </w:divBdr>
    </w:div>
    <w:div w:id="936450755">
      <w:bodyDiv w:val="1"/>
      <w:marLeft w:val="0"/>
      <w:marRight w:val="0"/>
      <w:marTop w:val="0"/>
      <w:marBottom w:val="0"/>
      <w:divBdr>
        <w:top w:val="none" w:sz="0" w:space="0" w:color="auto"/>
        <w:left w:val="none" w:sz="0" w:space="0" w:color="auto"/>
        <w:bottom w:val="none" w:sz="0" w:space="0" w:color="auto"/>
        <w:right w:val="none" w:sz="0" w:space="0" w:color="auto"/>
      </w:divBdr>
    </w:div>
    <w:div w:id="952248800">
      <w:bodyDiv w:val="1"/>
      <w:marLeft w:val="0"/>
      <w:marRight w:val="0"/>
      <w:marTop w:val="0"/>
      <w:marBottom w:val="0"/>
      <w:divBdr>
        <w:top w:val="none" w:sz="0" w:space="0" w:color="auto"/>
        <w:left w:val="none" w:sz="0" w:space="0" w:color="auto"/>
        <w:bottom w:val="none" w:sz="0" w:space="0" w:color="auto"/>
        <w:right w:val="none" w:sz="0" w:space="0" w:color="auto"/>
      </w:divBdr>
    </w:div>
    <w:div w:id="954940804">
      <w:bodyDiv w:val="1"/>
      <w:marLeft w:val="0"/>
      <w:marRight w:val="0"/>
      <w:marTop w:val="0"/>
      <w:marBottom w:val="0"/>
      <w:divBdr>
        <w:top w:val="none" w:sz="0" w:space="0" w:color="auto"/>
        <w:left w:val="none" w:sz="0" w:space="0" w:color="auto"/>
        <w:bottom w:val="none" w:sz="0" w:space="0" w:color="auto"/>
        <w:right w:val="none" w:sz="0" w:space="0" w:color="auto"/>
      </w:divBdr>
    </w:div>
    <w:div w:id="973216791">
      <w:bodyDiv w:val="1"/>
      <w:marLeft w:val="0"/>
      <w:marRight w:val="0"/>
      <w:marTop w:val="0"/>
      <w:marBottom w:val="0"/>
      <w:divBdr>
        <w:top w:val="none" w:sz="0" w:space="0" w:color="auto"/>
        <w:left w:val="none" w:sz="0" w:space="0" w:color="auto"/>
        <w:bottom w:val="none" w:sz="0" w:space="0" w:color="auto"/>
        <w:right w:val="none" w:sz="0" w:space="0" w:color="auto"/>
      </w:divBdr>
    </w:div>
    <w:div w:id="977032785">
      <w:bodyDiv w:val="1"/>
      <w:marLeft w:val="0"/>
      <w:marRight w:val="0"/>
      <w:marTop w:val="0"/>
      <w:marBottom w:val="0"/>
      <w:divBdr>
        <w:top w:val="none" w:sz="0" w:space="0" w:color="auto"/>
        <w:left w:val="none" w:sz="0" w:space="0" w:color="auto"/>
        <w:bottom w:val="none" w:sz="0" w:space="0" w:color="auto"/>
        <w:right w:val="none" w:sz="0" w:space="0" w:color="auto"/>
      </w:divBdr>
    </w:div>
    <w:div w:id="1002270726">
      <w:bodyDiv w:val="1"/>
      <w:marLeft w:val="0"/>
      <w:marRight w:val="0"/>
      <w:marTop w:val="0"/>
      <w:marBottom w:val="0"/>
      <w:divBdr>
        <w:top w:val="none" w:sz="0" w:space="0" w:color="auto"/>
        <w:left w:val="none" w:sz="0" w:space="0" w:color="auto"/>
        <w:bottom w:val="none" w:sz="0" w:space="0" w:color="auto"/>
        <w:right w:val="none" w:sz="0" w:space="0" w:color="auto"/>
      </w:divBdr>
    </w:div>
    <w:div w:id="1012727820">
      <w:bodyDiv w:val="1"/>
      <w:marLeft w:val="0"/>
      <w:marRight w:val="0"/>
      <w:marTop w:val="0"/>
      <w:marBottom w:val="0"/>
      <w:divBdr>
        <w:top w:val="none" w:sz="0" w:space="0" w:color="auto"/>
        <w:left w:val="none" w:sz="0" w:space="0" w:color="auto"/>
        <w:bottom w:val="none" w:sz="0" w:space="0" w:color="auto"/>
        <w:right w:val="none" w:sz="0" w:space="0" w:color="auto"/>
      </w:divBdr>
    </w:div>
    <w:div w:id="1014651008">
      <w:bodyDiv w:val="1"/>
      <w:marLeft w:val="0"/>
      <w:marRight w:val="0"/>
      <w:marTop w:val="0"/>
      <w:marBottom w:val="0"/>
      <w:divBdr>
        <w:top w:val="none" w:sz="0" w:space="0" w:color="auto"/>
        <w:left w:val="none" w:sz="0" w:space="0" w:color="auto"/>
        <w:bottom w:val="none" w:sz="0" w:space="0" w:color="auto"/>
        <w:right w:val="none" w:sz="0" w:space="0" w:color="auto"/>
      </w:divBdr>
    </w:div>
    <w:div w:id="1056318191">
      <w:bodyDiv w:val="1"/>
      <w:marLeft w:val="0"/>
      <w:marRight w:val="0"/>
      <w:marTop w:val="0"/>
      <w:marBottom w:val="0"/>
      <w:divBdr>
        <w:top w:val="none" w:sz="0" w:space="0" w:color="auto"/>
        <w:left w:val="none" w:sz="0" w:space="0" w:color="auto"/>
        <w:bottom w:val="none" w:sz="0" w:space="0" w:color="auto"/>
        <w:right w:val="none" w:sz="0" w:space="0" w:color="auto"/>
      </w:divBdr>
    </w:div>
    <w:div w:id="1061169577">
      <w:bodyDiv w:val="1"/>
      <w:marLeft w:val="0"/>
      <w:marRight w:val="0"/>
      <w:marTop w:val="0"/>
      <w:marBottom w:val="0"/>
      <w:divBdr>
        <w:top w:val="none" w:sz="0" w:space="0" w:color="auto"/>
        <w:left w:val="none" w:sz="0" w:space="0" w:color="auto"/>
        <w:bottom w:val="none" w:sz="0" w:space="0" w:color="auto"/>
        <w:right w:val="none" w:sz="0" w:space="0" w:color="auto"/>
      </w:divBdr>
    </w:div>
    <w:div w:id="1066342682">
      <w:bodyDiv w:val="1"/>
      <w:marLeft w:val="0"/>
      <w:marRight w:val="0"/>
      <w:marTop w:val="0"/>
      <w:marBottom w:val="0"/>
      <w:divBdr>
        <w:top w:val="none" w:sz="0" w:space="0" w:color="auto"/>
        <w:left w:val="none" w:sz="0" w:space="0" w:color="auto"/>
        <w:bottom w:val="none" w:sz="0" w:space="0" w:color="auto"/>
        <w:right w:val="none" w:sz="0" w:space="0" w:color="auto"/>
      </w:divBdr>
    </w:div>
    <w:div w:id="1085222716">
      <w:bodyDiv w:val="1"/>
      <w:marLeft w:val="0"/>
      <w:marRight w:val="0"/>
      <w:marTop w:val="0"/>
      <w:marBottom w:val="0"/>
      <w:divBdr>
        <w:top w:val="none" w:sz="0" w:space="0" w:color="auto"/>
        <w:left w:val="none" w:sz="0" w:space="0" w:color="auto"/>
        <w:bottom w:val="none" w:sz="0" w:space="0" w:color="auto"/>
        <w:right w:val="none" w:sz="0" w:space="0" w:color="auto"/>
      </w:divBdr>
    </w:div>
    <w:div w:id="1116562860">
      <w:bodyDiv w:val="1"/>
      <w:marLeft w:val="0"/>
      <w:marRight w:val="0"/>
      <w:marTop w:val="0"/>
      <w:marBottom w:val="0"/>
      <w:divBdr>
        <w:top w:val="none" w:sz="0" w:space="0" w:color="auto"/>
        <w:left w:val="none" w:sz="0" w:space="0" w:color="auto"/>
        <w:bottom w:val="none" w:sz="0" w:space="0" w:color="auto"/>
        <w:right w:val="none" w:sz="0" w:space="0" w:color="auto"/>
      </w:divBdr>
    </w:div>
    <w:div w:id="1118766386">
      <w:bodyDiv w:val="1"/>
      <w:marLeft w:val="0"/>
      <w:marRight w:val="0"/>
      <w:marTop w:val="0"/>
      <w:marBottom w:val="0"/>
      <w:divBdr>
        <w:top w:val="none" w:sz="0" w:space="0" w:color="auto"/>
        <w:left w:val="none" w:sz="0" w:space="0" w:color="auto"/>
        <w:bottom w:val="none" w:sz="0" w:space="0" w:color="auto"/>
        <w:right w:val="none" w:sz="0" w:space="0" w:color="auto"/>
      </w:divBdr>
    </w:div>
    <w:div w:id="1121461218">
      <w:bodyDiv w:val="1"/>
      <w:marLeft w:val="0"/>
      <w:marRight w:val="0"/>
      <w:marTop w:val="0"/>
      <w:marBottom w:val="0"/>
      <w:divBdr>
        <w:top w:val="none" w:sz="0" w:space="0" w:color="auto"/>
        <w:left w:val="none" w:sz="0" w:space="0" w:color="auto"/>
        <w:bottom w:val="none" w:sz="0" w:space="0" w:color="auto"/>
        <w:right w:val="none" w:sz="0" w:space="0" w:color="auto"/>
      </w:divBdr>
    </w:div>
    <w:div w:id="1156264947">
      <w:bodyDiv w:val="1"/>
      <w:marLeft w:val="0"/>
      <w:marRight w:val="0"/>
      <w:marTop w:val="0"/>
      <w:marBottom w:val="0"/>
      <w:divBdr>
        <w:top w:val="none" w:sz="0" w:space="0" w:color="auto"/>
        <w:left w:val="none" w:sz="0" w:space="0" w:color="auto"/>
        <w:bottom w:val="none" w:sz="0" w:space="0" w:color="auto"/>
        <w:right w:val="none" w:sz="0" w:space="0" w:color="auto"/>
      </w:divBdr>
    </w:div>
    <w:div w:id="1161307870">
      <w:bodyDiv w:val="1"/>
      <w:marLeft w:val="0"/>
      <w:marRight w:val="0"/>
      <w:marTop w:val="0"/>
      <w:marBottom w:val="0"/>
      <w:divBdr>
        <w:top w:val="none" w:sz="0" w:space="0" w:color="auto"/>
        <w:left w:val="none" w:sz="0" w:space="0" w:color="auto"/>
        <w:bottom w:val="none" w:sz="0" w:space="0" w:color="auto"/>
        <w:right w:val="none" w:sz="0" w:space="0" w:color="auto"/>
      </w:divBdr>
    </w:div>
    <w:div w:id="1178351746">
      <w:bodyDiv w:val="1"/>
      <w:marLeft w:val="0"/>
      <w:marRight w:val="0"/>
      <w:marTop w:val="0"/>
      <w:marBottom w:val="0"/>
      <w:divBdr>
        <w:top w:val="none" w:sz="0" w:space="0" w:color="auto"/>
        <w:left w:val="none" w:sz="0" w:space="0" w:color="auto"/>
        <w:bottom w:val="none" w:sz="0" w:space="0" w:color="auto"/>
        <w:right w:val="none" w:sz="0" w:space="0" w:color="auto"/>
      </w:divBdr>
    </w:div>
    <w:div w:id="1205143110">
      <w:bodyDiv w:val="1"/>
      <w:marLeft w:val="0"/>
      <w:marRight w:val="0"/>
      <w:marTop w:val="0"/>
      <w:marBottom w:val="0"/>
      <w:divBdr>
        <w:top w:val="none" w:sz="0" w:space="0" w:color="auto"/>
        <w:left w:val="none" w:sz="0" w:space="0" w:color="auto"/>
        <w:bottom w:val="none" w:sz="0" w:space="0" w:color="auto"/>
        <w:right w:val="none" w:sz="0" w:space="0" w:color="auto"/>
      </w:divBdr>
    </w:div>
    <w:div w:id="1216309095">
      <w:bodyDiv w:val="1"/>
      <w:marLeft w:val="0"/>
      <w:marRight w:val="0"/>
      <w:marTop w:val="0"/>
      <w:marBottom w:val="0"/>
      <w:divBdr>
        <w:top w:val="none" w:sz="0" w:space="0" w:color="auto"/>
        <w:left w:val="none" w:sz="0" w:space="0" w:color="auto"/>
        <w:bottom w:val="none" w:sz="0" w:space="0" w:color="auto"/>
        <w:right w:val="none" w:sz="0" w:space="0" w:color="auto"/>
      </w:divBdr>
    </w:div>
    <w:div w:id="1232736305">
      <w:bodyDiv w:val="1"/>
      <w:marLeft w:val="0"/>
      <w:marRight w:val="0"/>
      <w:marTop w:val="0"/>
      <w:marBottom w:val="0"/>
      <w:divBdr>
        <w:top w:val="none" w:sz="0" w:space="0" w:color="auto"/>
        <w:left w:val="none" w:sz="0" w:space="0" w:color="auto"/>
        <w:bottom w:val="none" w:sz="0" w:space="0" w:color="auto"/>
        <w:right w:val="none" w:sz="0" w:space="0" w:color="auto"/>
      </w:divBdr>
    </w:div>
    <w:div w:id="1255087273">
      <w:bodyDiv w:val="1"/>
      <w:marLeft w:val="0"/>
      <w:marRight w:val="0"/>
      <w:marTop w:val="0"/>
      <w:marBottom w:val="0"/>
      <w:divBdr>
        <w:top w:val="none" w:sz="0" w:space="0" w:color="auto"/>
        <w:left w:val="none" w:sz="0" w:space="0" w:color="auto"/>
        <w:bottom w:val="none" w:sz="0" w:space="0" w:color="auto"/>
        <w:right w:val="none" w:sz="0" w:space="0" w:color="auto"/>
      </w:divBdr>
    </w:div>
    <w:div w:id="1274021386">
      <w:bodyDiv w:val="1"/>
      <w:marLeft w:val="0"/>
      <w:marRight w:val="0"/>
      <w:marTop w:val="0"/>
      <w:marBottom w:val="0"/>
      <w:divBdr>
        <w:top w:val="none" w:sz="0" w:space="0" w:color="auto"/>
        <w:left w:val="none" w:sz="0" w:space="0" w:color="auto"/>
        <w:bottom w:val="none" w:sz="0" w:space="0" w:color="auto"/>
        <w:right w:val="none" w:sz="0" w:space="0" w:color="auto"/>
      </w:divBdr>
    </w:div>
    <w:div w:id="1278416023">
      <w:bodyDiv w:val="1"/>
      <w:marLeft w:val="0"/>
      <w:marRight w:val="0"/>
      <w:marTop w:val="0"/>
      <w:marBottom w:val="0"/>
      <w:divBdr>
        <w:top w:val="none" w:sz="0" w:space="0" w:color="auto"/>
        <w:left w:val="none" w:sz="0" w:space="0" w:color="auto"/>
        <w:bottom w:val="none" w:sz="0" w:space="0" w:color="auto"/>
        <w:right w:val="none" w:sz="0" w:space="0" w:color="auto"/>
      </w:divBdr>
    </w:div>
    <w:div w:id="1284077210">
      <w:bodyDiv w:val="1"/>
      <w:marLeft w:val="0"/>
      <w:marRight w:val="0"/>
      <w:marTop w:val="0"/>
      <w:marBottom w:val="0"/>
      <w:divBdr>
        <w:top w:val="none" w:sz="0" w:space="0" w:color="auto"/>
        <w:left w:val="none" w:sz="0" w:space="0" w:color="auto"/>
        <w:bottom w:val="none" w:sz="0" w:space="0" w:color="auto"/>
        <w:right w:val="none" w:sz="0" w:space="0" w:color="auto"/>
      </w:divBdr>
    </w:div>
    <w:div w:id="1285507060">
      <w:bodyDiv w:val="1"/>
      <w:marLeft w:val="0"/>
      <w:marRight w:val="0"/>
      <w:marTop w:val="0"/>
      <w:marBottom w:val="0"/>
      <w:divBdr>
        <w:top w:val="none" w:sz="0" w:space="0" w:color="auto"/>
        <w:left w:val="none" w:sz="0" w:space="0" w:color="auto"/>
        <w:bottom w:val="none" w:sz="0" w:space="0" w:color="auto"/>
        <w:right w:val="none" w:sz="0" w:space="0" w:color="auto"/>
      </w:divBdr>
    </w:div>
    <w:div w:id="1309551146">
      <w:bodyDiv w:val="1"/>
      <w:marLeft w:val="0"/>
      <w:marRight w:val="0"/>
      <w:marTop w:val="0"/>
      <w:marBottom w:val="0"/>
      <w:divBdr>
        <w:top w:val="none" w:sz="0" w:space="0" w:color="auto"/>
        <w:left w:val="none" w:sz="0" w:space="0" w:color="auto"/>
        <w:bottom w:val="none" w:sz="0" w:space="0" w:color="auto"/>
        <w:right w:val="none" w:sz="0" w:space="0" w:color="auto"/>
      </w:divBdr>
    </w:div>
    <w:div w:id="1318878122">
      <w:bodyDiv w:val="1"/>
      <w:marLeft w:val="0"/>
      <w:marRight w:val="0"/>
      <w:marTop w:val="0"/>
      <w:marBottom w:val="0"/>
      <w:divBdr>
        <w:top w:val="none" w:sz="0" w:space="0" w:color="auto"/>
        <w:left w:val="none" w:sz="0" w:space="0" w:color="auto"/>
        <w:bottom w:val="none" w:sz="0" w:space="0" w:color="auto"/>
        <w:right w:val="none" w:sz="0" w:space="0" w:color="auto"/>
      </w:divBdr>
    </w:div>
    <w:div w:id="1374382919">
      <w:bodyDiv w:val="1"/>
      <w:marLeft w:val="0"/>
      <w:marRight w:val="0"/>
      <w:marTop w:val="0"/>
      <w:marBottom w:val="0"/>
      <w:divBdr>
        <w:top w:val="none" w:sz="0" w:space="0" w:color="auto"/>
        <w:left w:val="none" w:sz="0" w:space="0" w:color="auto"/>
        <w:bottom w:val="none" w:sz="0" w:space="0" w:color="auto"/>
        <w:right w:val="none" w:sz="0" w:space="0" w:color="auto"/>
      </w:divBdr>
    </w:div>
    <w:div w:id="1388145648">
      <w:bodyDiv w:val="1"/>
      <w:marLeft w:val="0"/>
      <w:marRight w:val="0"/>
      <w:marTop w:val="0"/>
      <w:marBottom w:val="0"/>
      <w:divBdr>
        <w:top w:val="none" w:sz="0" w:space="0" w:color="auto"/>
        <w:left w:val="none" w:sz="0" w:space="0" w:color="auto"/>
        <w:bottom w:val="none" w:sz="0" w:space="0" w:color="auto"/>
        <w:right w:val="none" w:sz="0" w:space="0" w:color="auto"/>
      </w:divBdr>
    </w:div>
    <w:div w:id="1426270140">
      <w:bodyDiv w:val="1"/>
      <w:marLeft w:val="0"/>
      <w:marRight w:val="0"/>
      <w:marTop w:val="0"/>
      <w:marBottom w:val="0"/>
      <w:divBdr>
        <w:top w:val="none" w:sz="0" w:space="0" w:color="auto"/>
        <w:left w:val="none" w:sz="0" w:space="0" w:color="auto"/>
        <w:bottom w:val="none" w:sz="0" w:space="0" w:color="auto"/>
        <w:right w:val="none" w:sz="0" w:space="0" w:color="auto"/>
      </w:divBdr>
    </w:div>
    <w:div w:id="1429158258">
      <w:bodyDiv w:val="1"/>
      <w:marLeft w:val="0"/>
      <w:marRight w:val="0"/>
      <w:marTop w:val="0"/>
      <w:marBottom w:val="0"/>
      <w:divBdr>
        <w:top w:val="none" w:sz="0" w:space="0" w:color="auto"/>
        <w:left w:val="none" w:sz="0" w:space="0" w:color="auto"/>
        <w:bottom w:val="none" w:sz="0" w:space="0" w:color="auto"/>
        <w:right w:val="none" w:sz="0" w:space="0" w:color="auto"/>
      </w:divBdr>
    </w:div>
    <w:div w:id="1444619235">
      <w:bodyDiv w:val="1"/>
      <w:marLeft w:val="0"/>
      <w:marRight w:val="0"/>
      <w:marTop w:val="0"/>
      <w:marBottom w:val="0"/>
      <w:divBdr>
        <w:top w:val="none" w:sz="0" w:space="0" w:color="auto"/>
        <w:left w:val="none" w:sz="0" w:space="0" w:color="auto"/>
        <w:bottom w:val="none" w:sz="0" w:space="0" w:color="auto"/>
        <w:right w:val="none" w:sz="0" w:space="0" w:color="auto"/>
      </w:divBdr>
    </w:div>
    <w:div w:id="1457137796">
      <w:bodyDiv w:val="1"/>
      <w:marLeft w:val="0"/>
      <w:marRight w:val="0"/>
      <w:marTop w:val="0"/>
      <w:marBottom w:val="0"/>
      <w:divBdr>
        <w:top w:val="none" w:sz="0" w:space="0" w:color="auto"/>
        <w:left w:val="none" w:sz="0" w:space="0" w:color="auto"/>
        <w:bottom w:val="none" w:sz="0" w:space="0" w:color="auto"/>
        <w:right w:val="none" w:sz="0" w:space="0" w:color="auto"/>
      </w:divBdr>
    </w:div>
    <w:div w:id="1457791272">
      <w:bodyDiv w:val="1"/>
      <w:marLeft w:val="0"/>
      <w:marRight w:val="0"/>
      <w:marTop w:val="0"/>
      <w:marBottom w:val="0"/>
      <w:divBdr>
        <w:top w:val="none" w:sz="0" w:space="0" w:color="auto"/>
        <w:left w:val="none" w:sz="0" w:space="0" w:color="auto"/>
        <w:bottom w:val="none" w:sz="0" w:space="0" w:color="auto"/>
        <w:right w:val="none" w:sz="0" w:space="0" w:color="auto"/>
      </w:divBdr>
    </w:div>
    <w:div w:id="1458791735">
      <w:bodyDiv w:val="1"/>
      <w:marLeft w:val="0"/>
      <w:marRight w:val="0"/>
      <w:marTop w:val="0"/>
      <w:marBottom w:val="0"/>
      <w:divBdr>
        <w:top w:val="none" w:sz="0" w:space="0" w:color="auto"/>
        <w:left w:val="none" w:sz="0" w:space="0" w:color="auto"/>
        <w:bottom w:val="none" w:sz="0" w:space="0" w:color="auto"/>
        <w:right w:val="none" w:sz="0" w:space="0" w:color="auto"/>
      </w:divBdr>
    </w:div>
    <w:div w:id="1475567703">
      <w:bodyDiv w:val="1"/>
      <w:marLeft w:val="0"/>
      <w:marRight w:val="0"/>
      <w:marTop w:val="0"/>
      <w:marBottom w:val="0"/>
      <w:divBdr>
        <w:top w:val="none" w:sz="0" w:space="0" w:color="auto"/>
        <w:left w:val="none" w:sz="0" w:space="0" w:color="auto"/>
        <w:bottom w:val="none" w:sz="0" w:space="0" w:color="auto"/>
        <w:right w:val="none" w:sz="0" w:space="0" w:color="auto"/>
      </w:divBdr>
    </w:div>
    <w:div w:id="1503005912">
      <w:bodyDiv w:val="1"/>
      <w:marLeft w:val="0"/>
      <w:marRight w:val="0"/>
      <w:marTop w:val="0"/>
      <w:marBottom w:val="0"/>
      <w:divBdr>
        <w:top w:val="none" w:sz="0" w:space="0" w:color="auto"/>
        <w:left w:val="none" w:sz="0" w:space="0" w:color="auto"/>
        <w:bottom w:val="none" w:sz="0" w:space="0" w:color="auto"/>
        <w:right w:val="none" w:sz="0" w:space="0" w:color="auto"/>
      </w:divBdr>
    </w:div>
    <w:div w:id="1523787883">
      <w:bodyDiv w:val="1"/>
      <w:marLeft w:val="0"/>
      <w:marRight w:val="0"/>
      <w:marTop w:val="0"/>
      <w:marBottom w:val="0"/>
      <w:divBdr>
        <w:top w:val="none" w:sz="0" w:space="0" w:color="auto"/>
        <w:left w:val="none" w:sz="0" w:space="0" w:color="auto"/>
        <w:bottom w:val="none" w:sz="0" w:space="0" w:color="auto"/>
        <w:right w:val="none" w:sz="0" w:space="0" w:color="auto"/>
      </w:divBdr>
    </w:div>
    <w:div w:id="1531264897">
      <w:bodyDiv w:val="1"/>
      <w:marLeft w:val="0"/>
      <w:marRight w:val="0"/>
      <w:marTop w:val="0"/>
      <w:marBottom w:val="0"/>
      <w:divBdr>
        <w:top w:val="none" w:sz="0" w:space="0" w:color="auto"/>
        <w:left w:val="none" w:sz="0" w:space="0" w:color="auto"/>
        <w:bottom w:val="none" w:sz="0" w:space="0" w:color="auto"/>
        <w:right w:val="none" w:sz="0" w:space="0" w:color="auto"/>
      </w:divBdr>
    </w:div>
    <w:div w:id="1532448783">
      <w:bodyDiv w:val="1"/>
      <w:marLeft w:val="0"/>
      <w:marRight w:val="0"/>
      <w:marTop w:val="0"/>
      <w:marBottom w:val="0"/>
      <w:divBdr>
        <w:top w:val="none" w:sz="0" w:space="0" w:color="auto"/>
        <w:left w:val="none" w:sz="0" w:space="0" w:color="auto"/>
        <w:bottom w:val="none" w:sz="0" w:space="0" w:color="auto"/>
        <w:right w:val="none" w:sz="0" w:space="0" w:color="auto"/>
      </w:divBdr>
    </w:div>
    <w:div w:id="1568538887">
      <w:bodyDiv w:val="1"/>
      <w:marLeft w:val="0"/>
      <w:marRight w:val="0"/>
      <w:marTop w:val="0"/>
      <w:marBottom w:val="0"/>
      <w:divBdr>
        <w:top w:val="none" w:sz="0" w:space="0" w:color="auto"/>
        <w:left w:val="none" w:sz="0" w:space="0" w:color="auto"/>
        <w:bottom w:val="none" w:sz="0" w:space="0" w:color="auto"/>
        <w:right w:val="none" w:sz="0" w:space="0" w:color="auto"/>
      </w:divBdr>
    </w:div>
    <w:div w:id="1581326493">
      <w:bodyDiv w:val="1"/>
      <w:marLeft w:val="0"/>
      <w:marRight w:val="0"/>
      <w:marTop w:val="0"/>
      <w:marBottom w:val="0"/>
      <w:divBdr>
        <w:top w:val="none" w:sz="0" w:space="0" w:color="auto"/>
        <w:left w:val="none" w:sz="0" w:space="0" w:color="auto"/>
        <w:bottom w:val="none" w:sz="0" w:space="0" w:color="auto"/>
        <w:right w:val="none" w:sz="0" w:space="0" w:color="auto"/>
      </w:divBdr>
    </w:div>
    <w:div w:id="1594051742">
      <w:bodyDiv w:val="1"/>
      <w:marLeft w:val="0"/>
      <w:marRight w:val="0"/>
      <w:marTop w:val="0"/>
      <w:marBottom w:val="0"/>
      <w:divBdr>
        <w:top w:val="none" w:sz="0" w:space="0" w:color="auto"/>
        <w:left w:val="none" w:sz="0" w:space="0" w:color="auto"/>
        <w:bottom w:val="none" w:sz="0" w:space="0" w:color="auto"/>
        <w:right w:val="none" w:sz="0" w:space="0" w:color="auto"/>
      </w:divBdr>
    </w:div>
    <w:div w:id="1595623141">
      <w:bodyDiv w:val="1"/>
      <w:marLeft w:val="0"/>
      <w:marRight w:val="0"/>
      <w:marTop w:val="0"/>
      <w:marBottom w:val="0"/>
      <w:divBdr>
        <w:top w:val="none" w:sz="0" w:space="0" w:color="auto"/>
        <w:left w:val="none" w:sz="0" w:space="0" w:color="auto"/>
        <w:bottom w:val="none" w:sz="0" w:space="0" w:color="auto"/>
        <w:right w:val="none" w:sz="0" w:space="0" w:color="auto"/>
      </w:divBdr>
    </w:div>
    <w:div w:id="1608462071">
      <w:bodyDiv w:val="1"/>
      <w:marLeft w:val="0"/>
      <w:marRight w:val="0"/>
      <w:marTop w:val="0"/>
      <w:marBottom w:val="0"/>
      <w:divBdr>
        <w:top w:val="none" w:sz="0" w:space="0" w:color="auto"/>
        <w:left w:val="none" w:sz="0" w:space="0" w:color="auto"/>
        <w:bottom w:val="none" w:sz="0" w:space="0" w:color="auto"/>
        <w:right w:val="none" w:sz="0" w:space="0" w:color="auto"/>
      </w:divBdr>
    </w:div>
    <w:div w:id="1612857187">
      <w:bodyDiv w:val="1"/>
      <w:marLeft w:val="0"/>
      <w:marRight w:val="0"/>
      <w:marTop w:val="0"/>
      <w:marBottom w:val="0"/>
      <w:divBdr>
        <w:top w:val="none" w:sz="0" w:space="0" w:color="auto"/>
        <w:left w:val="none" w:sz="0" w:space="0" w:color="auto"/>
        <w:bottom w:val="none" w:sz="0" w:space="0" w:color="auto"/>
        <w:right w:val="none" w:sz="0" w:space="0" w:color="auto"/>
      </w:divBdr>
    </w:div>
    <w:div w:id="1652172308">
      <w:bodyDiv w:val="1"/>
      <w:marLeft w:val="0"/>
      <w:marRight w:val="0"/>
      <w:marTop w:val="0"/>
      <w:marBottom w:val="0"/>
      <w:divBdr>
        <w:top w:val="none" w:sz="0" w:space="0" w:color="auto"/>
        <w:left w:val="none" w:sz="0" w:space="0" w:color="auto"/>
        <w:bottom w:val="none" w:sz="0" w:space="0" w:color="auto"/>
        <w:right w:val="none" w:sz="0" w:space="0" w:color="auto"/>
      </w:divBdr>
    </w:div>
    <w:div w:id="1718317174">
      <w:bodyDiv w:val="1"/>
      <w:marLeft w:val="0"/>
      <w:marRight w:val="0"/>
      <w:marTop w:val="0"/>
      <w:marBottom w:val="0"/>
      <w:divBdr>
        <w:top w:val="none" w:sz="0" w:space="0" w:color="auto"/>
        <w:left w:val="none" w:sz="0" w:space="0" w:color="auto"/>
        <w:bottom w:val="none" w:sz="0" w:space="0" w:color="auto"/>
        <w:right w:val="none" w:sz="0" w:space="0" w:color="auto"/>
      </w:divBdr>
    </w:div>
    <w:div w:id="1718427543">
      <w:bodyDiv w:val="1"/>
      <w:marLeft w:val="0"/>
      <w:marRight w:val="0"/>
      <w:marTop w:val="0"/>
      <w:marBottom w:val="0"/>
      <w:divBdr>
        <w:top w:val="none" w:sz="0" w:space="0" w:color="auto"/>
        <w:left w:val="none" w:sz="0" w:space="0" w:color="auto"/>
        <w:bottom w:val="none" w:sz="0" w:space="0" w:color="auto"/>
        <w:right w:val="none" w:sz="0" w:space="0" w:color="auto"/>
      </w:divBdr>
    </w:div>
    <w:div w:id="1729768376">
      <w:bodyDiv w:val="1"/>
      <w:marLeft w:val="0"/>
      <w:marRight w:val="0"/>
      <w:marTop w:val="0"/>
      <w:marBottom w:val="0"/>
      <w:divBdr>
        <w:top w:val="none" w:sz="0" w:space="0" w:color="auto"/>
        <w:left w:val="none" w:sz="0" w:space="0" w:color="auto"/>
        <w:bottom w:val="none" w:sz="0" w:space="0" w:color="auto"/>
        <w:right w:val="none" w:sz="0" w:space="0" w:color="auto"/>
      </w:divBdr>
    </w:div>
    <w:div w:id="1733112837">
      <w:bodyDiv w:val="1"/>
      <w:marLeft w:val="0"/>
      <w:marRight w:val="0"/>
      <w:marTop w:val="0"/>
      <w:marBottom w:val="0"/>
      <w:divBdr>
        <w:top w:val="none" w:sz="0" w:space="0" w:color="auto"/>
        <w:left w:val="none" w:sz="0" w:space="0" w:color="auto"/>
        <w:bottom w:val="none" w:sz="0" w:space="0" w:color="auto"/>
        <w:right w:val="none" w:sz="0" w:space="0" w:color="auto"/>
      </w:divBdr>
    </w:div>
    <w:div w:id="1754234334">
      <w:bodyDiv w:val="1"/>
      <w:marLeft w:val="0"/>
      <w:marRight w:val="0"/>
      <w:marTop w:val="0"/>
      <w:marBottom w:val="0"/>
      <w:divBdr>
        <w:top w:val="none" w:sz="0" w:space="0" w:color="auto"/>
        <w:left w:val="none" w:sz="0" w:space="0" w:color="auto"/>
        <w:bottom w:val="none" w:sz="0" w:space="0" w:color="auto"/>
        <w:right w:val="none" w:sz="0" w:space="0" w:color="auto"/>
      </w:divBdr>
    </w:div>
    <w:div w:id="1755661110">
      <w:bodyDiv w:val="1"/>
      <w:marLeft w:val="0"/>
      <w:marRight w:val="0"/>
      <w:marTop w:val="0"/>
      <w:marBottom w:val="0"/>
      <w:divBdr>
        <w:top w:val="none" w:sz="0" w:space="0" w:color="auto"/>
        <w:left w:val="none" w:sz="0" w:space="0" w:color="auto"/>
        <w:bottom w:val="none" w:sz="0" w:space="0" w:color="auto"/>
        <w:right w:val="none" w:sz="0" w:space="0" w:color="auto"/>
      </w:divBdr>
    </w:div>
    <w:div w:id="1765229223">
      <w:bodyDiv w:val="1"/>
      <w:marLeft w:val="0"/>
      <w:marRight w:val="0"/>
      <w:marTop w:val="0"/>
      <w:marBottom w:val="0"/>
      <w:divBdr>
        <w:top w:val="none" w:sz="0" w:space="0" w:color="auto"/>
        <w:left w:val="none" w:sz="0" w:space="0" w:color="auto"/>
        <w:bottom w:val="none" w:sz="0" w:space="0" w:color="auto"/>
        <w:right w:val="none" w:sz="0" w:space="0" w:color="auto"/>
      </w:divBdr>
    </w:div>
    <w:div w:id="1791892570">
      <w:bodyDiv w:val="1"/>
      <w:marLeft w:val="0"/>
      <w:marRight w:val="0"/>
      <w:marTop w:val="0"/>
      <w:marBottom w:val="0"/>
      <w:divBdr>
        <w:top w:val="none" w:sz="0" w:space="0" w:color="auto"/>
        <w:left w:val="none" w:sz="0" w:space="0" w:color="auto"/>
        <w:bottom w:val="none" w:sz="0" w:space="0" w:color="auto"/>
        <w:right w:val="none" w:sz="0" w:space="0" w:color="auto"/>
      </w:divBdr>
    </w:div>
    <w:div w:id="1816798990">
      <w:bodyDiv w:val="1"/>
      <w:marLeft w:val="0"/>
      <w:marRight w:val="0"/>
      <w:marTop w:val="0"/>
      <w:marBottom w:val="0"/>
      <w:divBdr>
        <w:top w:val="none" w:sz="0" w:space="0" w:color="auto"/>
        <w:left w:val="none" w:sz="0" w:space="0" w:color="auto"/>
        <w:bottom w:val="none" w:sz="0" w:space="0" w:color="auto"/>
        <w:right w:val="none" w:sz="0" w:space="0" w:color="auto"/>
      </w:divBdr>
    </w:div>
    <w:div w:id="1820346700">
      <w:bodyDiv w:val="1"/>
      <w:marLeft w:val="0"/>
      <w:marRight w:val="0"/>
      <w:marTop w:val="0"/>
      <w:marBottom w:val="0"/>
      <w:divBdr>
        <w:top w:val="none" w:sz="0" w:space="0" w:color="auto"/>
        <w:left w:val="none" w:sz="0" w:space="0" w:color="auto"/>
        <w:bottom w:val="none" w:sz="0" w:space="0" w:color="auto"/>
        <w:right w:val="none" w:sz="0" w:space="0" w:color="auto"/>
      </w:divBdr>
    </w:div>
    <w:div w:id="1827624588">
      <w:bodyDiv w:val="1"/>
      <w:marLeft w:val="0"/>
      <w:marRight w:val="0"/>
      <w:marTop w:val="0"/>
      <w:marBottom w:val="0"/>
      <w:divBdr>
        <w:top w:val="none" w:sz="0" w:space="0" w:color="auto"/>
        <w:left w:val="none" w:sz="0" w:space="0" w:color="auto"/>
        <w:bottom w:val="none" w:sz="0" w:space="0" w:color="auto"/>
        <w:right w:val="none" w:sz="0" w:space="0" w:color="auto"/>
      </w:divBdr>
    </w:div>
    <w:div w:id="1832989445">
      <w:bodyDiv w:val="1"/>
      <w:marLeft w:val="0"/>
      <w:marRight w:val="0"/>
      <w:marTop w:val="0"/>
      <w:marBottom w:val="0"/>
      <w:divBdr>
        <w:top w:val="none" w:sz="0" w:space="0" w:color="auto"/>
        <w:left w:val="none" w:sz="0" w:space="0" w:color="auto"/>
        <w:bottom w:val="none" w:sz="0" w:space="0" w:color="auto"/>
        <w:right w:val="none" w:sz="0" w:space="0" w:color="auto"/>
      </w:divBdr>
    </w:div>
    <w:div w:id="1834638860">
      <w:bodyDiv w:val="1"/>
      <w:marLeft w:val="0"/>
      <w:marRight w:val="0"/>
      <w:marTop w:val="0"/>
      <w:marBottom w:val="0"/>
      <w:divBdr>
        <w:top w:val="none" w:sz="0" w:space="0" w:color="auto"/>
        <w:left w:val="none" w:sz="0" w:space="0" w:color="auto"/>
        <w:bottom w:val="none" w:sz="0" w:space="0" w:color="auto"/>
        <w:right w:val="none" w:sz="0" w:space="0" w:color="auto"/>
      </w:divBdr>
    </w:div>
    <w:div w:id="1835221975">
      <w:bodyDiv w:val="1"/>
      <w:marLeft w:val="0"/>
      <w:marRight w:val="0"/>
      <w:marTop w:val="0"/>
      <w:marBottom w:val="0"/>
      <w:divBdr>
        <w:top w:val="none" w:sz="0" w:space="0" w:color="auto"/>
        <w:left w:val="none" w:sz="0" w:space="0" w:color="auto"/>
        <w:bottom w:val="none" w:sz="0" w:space="0" w:color="auto"/>
        <w:right w:val="none" w:sz="0" w:space="0" w:color="auto"/>
      </w:divBdr>
    </w:div>
    <w:div w:id="1858888984">
      <w:bodyDiv w:val="1"/>
      <w:marLeft w:val="0"/>
      <w:marRight w:val="0"/>
      <w:marTop w:val="0"/>
      <w:marBottom w:val="0"/>
      <w:divBdr>
        <w:top w:val="none" w:sz="0" w:space="0" w:color="auto"/>
        <w:left w:val="none" w:sz="0" w:space="0" w:color="auto"/>
        <w:bottom w:val="none" w:sz="0" w:space="0" w:color="auto"/>
        <w:right w:val="none" w:sz="0" w:space="0" w:color="auto"/>
      </w:divBdr>
    </w:div>
    <w:div w:id="1863978660">
      <w:bodyDiv w:val="1"/>
      <w:marLeft w:val="0"/>
      <w:marRight w:val="0"/>
      <w:marTop w:val="0"/>
      <w:marBottom w:val="0"/>
      <w:divBdr>
        <w:top w:val="none" w:sz="0" w:space="0" w:color="auto"/>
        <w:left w:val="none" w:sz="0" w:space="0" w:color="auto"/>
        <w:bottom w:val="none" w:sz="0" w:space="0" w:color="auto"/>
        <w:right w:val="none" w:sz="0" w:space="0" w:color="auto"/>
      </w:divBdr>
    </w:div>
    <w:div w:id="1865364729">
      <w:bodyDiv w:val="1"/>
      <w:marLeft w:val="0"/>
      <w:marRight w:val="0"/>
      <w:marTop w:val="0"/>
      <w:marBottom w:val="0"/>
      <w:divBdr>
        <w:top w:val="none" w:sz="0" w:space="0" w:color="auto"/>
        <w:left w:val="none" w:sz="0" w:space="0" w:color="auto"/>
        <w:bottom w:val="none" w:sz="0" w:space="0" w:color="auto"/>
        <w:right w:val="none" w:sz="0" w:space="0" w:color="auto"/>
      </w:divBdr>
    </w:div>
    <w:div w:id="1884248437">
      <w:bodyDiv w:val="1"/>
      <w:marLeft w:val="0"/>
      <w:marRight w:val="0"/>
      <w:marTop w:val="0"/>
      <w:marBottom w:val="0"/>
      <w:divBdr>
        <w:top w:val="none" w:sz="0" w:space="0" w:color="auto"/>
        <w:left w:val="none" w:sz="0" w:space="0" w:color="auto"/>
        <w:bottom w:val="none" w:sz="0" w:space="0" w:color="auto"/>
        <w:right w:val="none" w:sz="0" w:space="0" w:color="auto"/>
      </w:divBdr>
    </w:div>
    <w:div w:id="1918246538">
      <w:bodyDiv w:val="1"/>
      <w:marLeft w:val="0"/>
      <w:marRight w:val="0"/>
      <w:marTop w:val="0"/>
      <w:marBottom w:val="0"/>
      <w:divBdr>
        <w:top w:val="none" w:sz="0" w:space="0" w:color="auto"/>
        <w:left w:val="none" w:sz="0" w:space="0" w:color="auto"/>
        <w:bottom w:val="none" w:sz="0" w:space="0" w:color="auto"/>
        <w:right w:val="none" w:sz="0" w:space="0" w:color="auto"/>
      </w:divBdr>
    </w:div>
    <w:div w:id="1920401639">
      <w:bodyDiv w:val="1"/>
      <w:marLeft w:val="0"/>
      <w:marRight w:val="0"/>
      <w:marTop w:val="0"/>
      <w:marBottom w:val="0"/>
      <w:divBdr>
        <w:top w:val="none" w:sz="0" w:space="0" w:color="auto"/>
        <w:left w:val="none" w:sz="0" w:space="0" w:color="auto"/>
        <w:bottom w:val="none" w:sz="0" w:space="0" w:color="auto"/>
        <w:right w:val="none" w:sz="0" w:space="0" w:color="auto"/>
      </w:divBdr>
    </w:div>
    <w:div w:id="1923369122">
      <w:bodyDiv w:val="1"/>
      <w:marLeft w:val="0"/>
      <w:marRight w:val="0"/>
      <w:marTop w:val="0"/>
      <w:marBottom w:val="0"/>
      <w:divBdr>
        <w:top w:val="none" w:sz="0" w:space="0" w:color="auto"/>
        <w:left w:val="none" w:sz="0" w:space="0" w:color="auto"/>
        <w:bottom w:val="none" w:sz="0" w:space="0" w:color="auto"/>
        <w:right w:val="none" w:sz="0" w:space="0" w:color="auto"/>
      </w:divBdr>
    </w:div>
    <w:div w:id="1962570872">
      <w:bodyDiv w:val="1"/>
      <w:marLeft w:val="0"/>
      <w:marRight w:val="0"/>
      <w:marTop w:val="0"/>
      <w:marBottom w:val="0"/>
      <w:divBdr>
        <w:top w:val="none" w:sz="0" w:space="0" w:color="auto"/>
        <w:left w:val="none" w:sz="0" w:space="0" w:color="auto"/>
        <w:bottom w:val="none" w:sz="0" w:space="0" w:color="auto"/>
        <w:right w:val="none" w:sz="0" w:space="0" w:color="auto"/>
      </w:divBdr>
    </w:div>
    <w:div w:id="1990789003">
      <w:bodyDiv w:val="1"/>
      <w:marLeft w:val="0"/>
      <w:marRight w:val="0"/>
      <w:marTop w:val="0"/>
      <w:marBottom w:val="0"/>
      <w:divBdr>
        <w:top w:val="none" w:sz="0" w:space="0" w:color="auto"/>
        <w:left w:val="none" w:sz="0" w:space="0" w:color="auto"/>
        <w:bottom w:val="none" w:sz="0" w:space="0" w:color="auto"/>
        <w:right w:val="none" w:sz="0" w:space="0" w:color="auto"/>
      </w:divBdr>
    </w:div>
    <w:div w:id="1994719484">
      <w:bodyDiv w:val="1"/>
      <w:marLeft w:val="0"/>
      <w:marRight w:val="0"/>
      <w:marTop w:val="0"/>
      <w:marBottom w:val="0"/>
      <w:divBdr>
        <w:top w:val="none" w:sz="0" w:space="0" w:color="auto"/>
        <w:left w:val="none" w:sz="0" w:space="0" w:color="auto"/>
        <w:bottom w:val="none" w:sz="0" w:space="0" w:color="auto"/>
        <w:right w:val="none" w:sz="0" w:space="0" w:color="auto"/>
      </w:divBdr>
    </w:div>
    <w:div w:id="2023579563">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34069866">
      <w:bodyDiv w:val="1"/>
      <w:marLeft w:val="0"/>
      <w:marRight w:val="0"/>
      <w:marTop w:val="0"/>
      <w:marBottom w:val="0"/>
      <w:divBdr>
        <w:top w:val="none" w:sz="0" w:space="0" w:color="auto"/>
        <w:left w:val="none" w:sz="0" w:space="0" w:color="auto"/>
        <w:bottom w:val="none" w:sz="0" w:space="0" w:color="auto"/>
        <w:right w:val="none" w:sz="0" w:space="0" w:color="auto"/>
      </w:divBdr>
    </w:div>
    <w:div w:id="2058123693">
      <w:bodyDiv w:val="1"/>
      <w:marLeft w:val="0"/>
      <w:marRight w:val="0"/>
      <w:marTop w:val="0"/>
      <w:marBottom w:val="0"/>
      <w:divBdr>
        <w:top w:val="none" w:sz="0" w:space="0" w:color="auto"/>
        <w:left w:val="none" w:sz="0" w:space="0" w:color="auto"/>
        <w:bottom w:val="none" w:sz="0" w:space="0" w:color="auto"/>
        <w:right w:val="none" w:sz="0" w:space="0" w:color="auto"/>
      </w:divBdr>
    </w:div>
    <w:div w:id="2071419220">
      <w:bodyDiv w:val="1"/>
      <w:marLeft w:val="0"/>
      <w:marRight w:val="0"/>
      <w:marTop w:val="0"/>
      <w:marBottom w:val="0"/>
      <w:divBdr>
        <w:top w:val="none" w:sz="0" w:space="0" w:color="auto"/>
        <w:left w:val="none" w:sz="0" w:space="0" w:color="auto"/>
        <w:bottom w:val="none" w:sz="0" w:space="0" w:color="auto"/>
        <w:right w:val="none" w:sz="0" w:space="0" w:color="auto"/>
      </w:divBdr>
    </w:div>
    <w:div w:id="2088645294">
      <w:bodyDiv w:val="1"/>
      <w:marLeft w:val="0"/>
      <w:marRight w:val="0"/>
      <w:marTop w:val="0"/>
      <w:marBottom w:val="0"/>
      <w:divBdr>
        <w:top w:val="none" w:sz="0" w:space="0" w:color="auto"/>
        <w:left w:val="none" w:sz="0" w:space="0" w:color="auto"/>
        <w:bottom w:val="none" w:sz="0" w:space="0" w:color="auto"/>
        <w:right w:val="none" w:sz="0" w:space="0" w:color="auto"/>
      </w:divBdr>
    </w:div>
    <w:div w:id="21459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Gua14</b:Tag>
    <b:SourceType>JournalArticle</b:SourceType>
    <b:Guid>{042EA4B7-FE6D-4FC1-BA01-A052165E1598}</b:Guid>
    <b:Title>Habilidades lingüísticas orales y escritas para la lectura y escritura en niños preescolares</b:Title>
    <b:JournalName>Avances en psicología latinoamericana</b:JournalName>
    <b:Year>2014</b:Year>
    <b:Pages>pp.21-35</b:Pages>
    <b:Author>
      <b:Author>
        <b:NameList>
          <b:Person>
            <b:Last>Guarneros Reyes</b:Last>
            <b:First>Esperanza</b:First>
          </b:Person>
          <b:Person>
            <b:Last>Vega Pérez</b:Last>
            <b:Middle>O.</b:Middle>
            <b:First>Lizbeth</b:First>
          </b:Person>
        </b:NameList>
      </b:Author>
    </b:Author>
    <b:Volume>Vol.32</b:Volume>
    <b:Issue>No.1</b:Issue>
    <b:StandardNumber>ISSN 1794-4724</b:StandardNumber>
    <b:RefOrder>2</b:RefOrder>
  </b:Source>
  <b:Source>
    <b:Tag>Tol12</b:Tag>
    <b:SourceType>JournalArticle</b:SourceType>
    <b:Guid>{48D38DD4-531F-4529-90A9-7FAA01744EC1}</b:Guid>
    <b:Title>Conocimientos iniciales y logros de los alumnos en el aprendizaje de la lectura y la escritura</b:Title>
    <b:JournalName>Cultura y Educación: Revista de teoría, investigación y práctica</b:JournalName>
    <b:Year>2012</b:Year>
    <b:Pages>pp.415-434</b:Pages>
    <b:Author>
      <b:Author>
        <b:NameList>
          <b:Person>
            <b:Last>Tolchinsky Landsnamann</b:Last>
            <b:First>Liliana</b:First>
          </b:Person>
          <b:Person>
            <b:Last>Ribera Aragüete</b:Last>
            <b:First>Paulina</b:First>
          </b:Person>
          <b:Person>
            <b:Last>García Parejo</b:Last>
            <b:First>Isabel</b:First>
          </b:Person>
        </b:NameList>
      </b:Author>
    </b:Author>
    <b:Volume>Vol.24</b:Volume>
    <b:Issue>No.4</b:Issue>
    <b:StandardNumber>ISSN 1135-6405, ISSN-e 1578-4118</b:StandardNumber>
    <b:RefOrder>3</b:RefOrder>
  </b:Source>
  <b:Source>
    <b:Tag>Def</b:Tag>
    <b:SourceType>JournalArticle</b:SourceType>
    <b:Guid>{DD2B6B20-341A-4494-88DD-FE0655497F42}</b:Guid>
    <b:Title>¿Cómo facilitar el aprendizaje inicial de la lectoescritura? Papel de las habilidades fonológicas</b:Title>
    <b:Author>
      <b:Author>
        <b:NameList>
          <b:Person>
            <b:Last>Defior Citoler</b:Last>
            <b:First>Sylvia</b:First>
            <b:Middle>Ana</b:Middle>
          </b:Person>
        </b:NameList>
      </b:Author>
    </b:Author>
    <b:JournalName>Infancia y Aprendizaje: Journal for the Study of Education and Development</b:JournalName>
    <b:Year>2008</b:Year>
    <b:Pages>pp.333-346</b:Pages>
    <b:Volume>Vol.31</b:Volume>
    <b:Issue>No.3</b:Issue>
    <b:StandardNumber>ISSN 0210-3702, ISSN-e 1578-4126</b:StandardNumber>
    <b:RefOrder>5</b:RefOrder>
  </b:Source>
  <b:Source>
    <b:Tag>Rug</b:Tag>
    <b:SourceType>JournalArticle</b:SourceType>
    <b:Guid>{CBCF9114-7236-4662-9832-BE2604AD94DB}</b:Guid>
    <b:Title>Alfabetización inicial y su desarrollo desde la escuela preescolar</b:Title>
    <b:Author>
      <b:Author>
        <b:NameList>
          <b:Person>
            <b:Last>Rugerio</b:Last>
            <b:Middle>Pablo</b:Middle>
            <b:First>Juan</b:First>
          </b:Person>
          <b:Person>
            <b:Last>Guevara</b:Last>
            <b:First>Yolanda</b:First>
          </b:Person>
        </b:NameList>
      </b:Author>
    </b:Author>
    <b:JournalName>Ocnos: revista de estudios sobre lectura</b:JournalName>
    <b:Year>2015</b:Year>
    <b:Pages>pp.25-42</b:Pages>
    <b:StandardNumber>Issue 13</b:StandardNumber>
    <b:Issue>No.13</b:Issue>
    <b:RefOrder>4</b:RefOrder>
  </b:Source>
  <b:Source>
    <b:Tag>Que10</b:Tag>
    <b:SourceType>JournalArticle</b:SourceType>
    <b:Guid>{9212DC2E-890C-4356-98F8-61EF5013188E}</b:Guid>
    <b:Title>Sociedad, familia y aprendizaje: el papel de los contextos hogareños</b:Title>
    <b:JournalName>Orientación y Sociedad</b:JournalName>
    <b:Year>2010</b:Year>
    <b:Pages>pp.132.152</b:Pages>
    <b:Author>
      <b:Author>
        <b:NameList>
          <b:Person>
            <b:Last>Querejeta</b:Last>
            <b:First>María</b:First>
          </b:Person>
        </b:NameList>
      </b:Author>
    </b:Author>
    <b:Issue>No.10</b:Issue>
    <b:StandardNumber>1851-8893</b:StandardNumber>
    <b:RefOrder>6</b:RefOrder>
  </b:Source>
  <b:Source>
    <b:Tag>Suá13</b:Tag>
    <b:SourceType>JournalArticle</b:SourceType>
    <b:Guid>{7D847472-8E85-470D-A2D4-DA85687CEB90}</b:Guid>
    <b:Title>Variables predictoras de la lectura y la escritura en castellano</b:Title>
    <b:JournalName>Infancia y Aprendizaje: Journal for the Study of Education and Development</b:JournalName>
    <b:Year>2013</b:Year>
    <b:Pages>pp.77-89</b:Pages>
    <b:Author>
      <b:Author>
        <b:NameList>
          <b:Person>
            <b:Last>Suárez Coallas</b:Last>
            <b:First>Paz</b:First>
          </b:Person>
          <b:Person>
            <b:Last>Garcia de Castro</b:Last>
            <b:First>Marta</b:First>
          </b:Person>
          <b:Person>
            <b:Last>Cuetos Vega</b:Last>
            <b:First>Fernando</b:First>
          </b:Person>
        </b:NameList>
      </b:Author>
    </b:Author>
    <b:Volume>Vol.36</b:Volume>
    <b:Issue>No.1</b:Issue>
    <b:StandardNumber>ISSN 0210-3702, ISSN-e 1578-4126</b:StandardNumber>
    <b:RefOrder>9</b:RefOrder>
  </b:Source>
  <b:Source>
    <b:Tag>Bac09</b:Tag>
    <b:SourceType>DocumentFromInternetSite</b:SourceType>
    <b:Guid>{46200E9C-981B-4251-A19B-6BA39B450ECA}</b:Guid>
    <b:Title>Bachillerato internacional. Documento cómo hacer realidad el PEP: un marco curricular para la educación</b:Title>
    <b:Year>2009</b:Year>
    <b:Author>
      <b:Author>
        <b:NameList>
          <b:Person>
            <b:Last>Internacional</b:Last>
            <b:First>Bachillerato</b:First>
          </b:Person>
        </b:NameList>
      </b:Author>
    </b:Author>
    <b:InternetSiteTitle>Bachillerato Internacional</b:InternetSiteTitle>
    <b:URL>https://tecnosanfran.wikispaces.com/file/view/COMO+HACER+REALIDAD+PEP-MARCO+CURRICULAR.pdf</b:URL>
    <b:RefOrder>10</b:RefOrder>
  </b:Source>
  <b:Source>
    <b:Tag>Sec99</b:Tag>
    <b:SourceType>Book</b:SourceType>
    <b:Guid>{1BAE48EE-5132-49A8-98D1-05DF5C2C6FA6}</b:Guid>
    <b:Title>Plan de Estudios 1999: Licenciatura en educación preescolar</b:Title>
    <b:Year>1999</b:Year>
    <b:Author>
      <b:Author>
        <b:NameList>
          <b:Person>
            <b:Last>educación</b:Last>
            <b:First>Secretaría</b:First>
            <b:Middle>de</b:Middle>
          </b:Person>
        </b:NameList>
      </b:Author>
    </b:Author>
    <b:City>México</b:City>
    <b:RefOrder>7</b:RefOrder>
  </b:Source>
  <b:Source>
    <b:Tag>Ore14</b:Tag>
    <b:SourceType>JournalArticle</b:SourceType>
    <b:Guid>{8C3AE013-3747-468B-9B37-8E9A98405BFF}</b:Guid>
    <b:Title>Ambiente letrado y estrategias didácticas en la educación preescolar chilena</b:Title>
    <b:Year>2014</b:Year>
    <b:JournalName>Magis: Revista Internacional de Investigación en Educación</b:JournalName>
    <b:Pages>pp.113-128</b:Pages>
    <b:Author>
      <b:Author>
        <b:NameList>
          <b:Person>
            <b:Last>Orellana García</b:Last>
            <b:First>Pelusa</b:First>
          </b:Person>
          <b:Person>
            <b:Last>Melo Hurtado </b:Last>
            <b:First>Carolina</b:First>
          </b:Person>
        </b:NameList>
      </b:Author>
    </b:Author>
    <b:Volume>Vol.6</b:Volume>
    <b:Issue>No.13</b:Issue>
    <b:StandardNumber>ISSN-e 2027-1182</b:StandardNumber>
    <b:RefOrder>8</b:RefOrder>
  </b:Source>
  <b:Source>
    <b:Tag>Flo09</b:Tag>
    <b:SourceType>JournalArticle</b:SourceType>
    <b:Guid>{80BE7F15-0B33-45C6-83B3-E91D02B04EE6}</b:Guid>
    <b:Title>Promoción del alfabetismo inicial y prevención de las dificultades en la lectura: una experiencia pedagógica en el aula de preescolar</b:Title>
    <b:JournalName>Avances en Psicología Latinoamericana</b:JournalName>
    <b:Year>2009</b:Year>
    <b:Pages>pp.79-96</b:Pages>
    <b:City>Bogotá</b:City>
    <b:Month>Enero-Junio</b:Month>
    <b:Volume>Vol.27</b:Volume>
    <b:Issue>No.1</b:Issue>
    <b:Author>
      <b:Author>
        <b:NameList>
          <b:Person>
            <b:Last>Florez Moreno</b:Last>
            <b:First>Rita</b:First>
          </b:Person>
          <b:Person>
            <b:Last>Restrepo</b:Last>
            <b:First>María Adelaida</b:First>
          </b:Person>
          <b:Person>
            <b:Last>Schwanenfluge</b:Last>
            <b:First>Paula </b:First>
          </b:Person>
        </b:NameList>
      </b:Author>
    </b:Author>
    <b:RefOrder>11</b:RefOrder>
  </b:Source>
  <b:Source>
    <b:Tag>Sán10</b:Tag>
    <b:SourceType>JournalArticle</b:SourceType>
    <b:Guid>{DF5C7500-C142-455F-A057-ECE8E9CF605F}</b:Guid>
    <b:Title>Enseñar a escribir textos: desde los modelos de escritura a la práctica en el aula</b:Title>
    <b:Year>2010</b:Year>
    <b:Author>
      <b:Author>
        <b:NameList>
          <b:Person>
            <b:Last>Sánchez Abchi</b:Last>
            <b:First>Verónica</b:First>
            <b:Middle>S.</b:Middle>
          </b:Person>
          <b:Person>
            <b:Last>Borzone de Marique</b:Last>
            <b:First>Ana</b:First>
            <b:Middle>María</b:Middle>
          </b:Person>
        </b:NameList>
      </b:Author>
    </b:Author>
    <b:JournalName>Lectura y vida: Revista latinoamericana de lectura</b:JournalName>
    <b:Pages>pp.40-49</b:Pages>
    <b:Volume>Vol.31</b:Volume>
    <b:Issue>No.1</b:Issue>
    <b:StandardNumber>ISSN 0325-8637</b:StandardNumber>
    <b:RefOrder>1</b:RefOrder>
  </b:Source>
</b:Sources>
</file>

<file path=customXml/itemProps1.xml><?xml version="1.0" encoding="utf-8"?>
<ds:datastoreItem xmlns:ds="http://schemas.openxmlformats.org/officeDocument/2006/customXml" ds:itemID="{25A5F4DB-6A07-4DE9-843A-949A7C95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3668</Words>
  <Characters>20179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LGE</Company>
  <LinksUpToDate>false</LinksUpToDate>
  <CharactersWithSpaces>23800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Aines</dc:creator>
  <cp:lastModifiedBy>EQUIPO</cp:lastModifiedBy>
  <cp:revision>2</cp:revision>
  <cp:lastPrinted>2016-04-26T17:55:00Z</cp:lastPrinted>
  <dcterms:created xsi:type="dcterms:W3CDTF">2016-11-13T01:03:00Z</dcterms:created>
  <dcterms:modified xsi:type="dcterms:W3CDTF">2016-11-13T01:03:00Z</dcterms:modified>
</cp:coreProperties>
</file>